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AC457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13</w:t>
      </w:r>
      <w:r w:rsidR="00AC4572">
        <w:rPr>
          <w:rFonts w:ascii="Versa Versa" w:hAnsi="Versa Versa"/>
          <w:color w:val="92D050"/>
          <w:sz w:val="64"/>
          <w:szCs w:val="64"/>
          <w14:shadow w14:blurRad="63500" w14:dist="50800" w14:dir="18900000" w14:sx="0" w14:sy="0" w14:kx="0" w14:ky="0" w14:algn="none">
            <w14:srgbClr w14:val="000000">
              <w14:alpha w14:val="50000"/>
            </w14:srgbClr>
          </w14:shadow>
        </w:rPr>
        <w:t>6</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C4572" w:rsidP="00CD4E46">
      <w:pPr>
        <w:jc w:val="center"/>
      </w:pPr>
      <w:r>
        <w:object w:dxaOrig="1962" w:dyaOrig="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in" o:ole="">
            <v:imagedata r:id="rId5" o:title=""/>
          </v:shape>
          <o:OLEObject Type="Embed" ProgID="CorelDraw.Graphic.24" ShapeID="_x0000_i1025" DrawAspect="Content" ObjectID="_1781687005"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87006"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8D0690"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8D0690" w:rsidRDefault="008D0690">
      <w:pPr>
        <w:rPr>
          <w:b/>
          <w:bCs/>
        </w:rPr>
      </w:pPr>
      <w:r>
        <w:rPr>
          <w:b/>
          <w:bCs/>
        </w:rPr>
        <w:br w:type="page"/>
      </w:r>
    </w:p>
    <w:p w:rsidR="008D0690" w:rsidRDefault="008D0690" w:rsidP="008D069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2D0B149" wp14:editId="6B2E06DF">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0690" w:rsidRPr="000B45D0" w:rsidRDefault="008D0690" w:rsidP="008D0690">
      <w:pPr>
        <w:jc w:val="center"/>
        <w:rPr>
          <w:rFonts w:ascii="Tahoma" w:hAnsi="Tahoma" w:cs="Tahoma"/>
          <w:b/>
          <w:bCs/>
          <w:sz w:val="32"/>
          <w:szCs w:val="32"/>
          <w:u w:val="single"/>
        </w:rPr>
      </w:pPr>
      <w:r>
        <w:rPr>
          <w:rFonts w:ascii="Tahoma" w:hAnsi="Tahoma" w:cs="Tahoma"/>
          <w:b/>
          <w:bCs/>
          <w:sz w:val="32"/>
          <w:szCs w:val="32"/>
          <w:u w:val="single"/>
        </w:rPr>
        <w:t>Käyttöohjeet</w:t>
      </w:r>
    </w:p>
    <w:p w:rsidR="008D0690" w:rsidRPr="000B45D0" w:rsidRDefault="008D0690" w:rsidP="008D0690">
      <w:pPr>
        <w:rPr>
          <w:rFonts w:ascii="Tahoma" w:hAnsi="Tahoma" w:cs="Tahoma"/>
          <w:b/>
          <w:bCs/>
          <w:sz w:val="24"/>
          <w:szCs w:val="24"/>
        </w:rPr>
      </w:pPr>
    </w:p>
    <w:p w:rsidR="008D0690" w:rsidRPr="0001495F" w:rsidRDefault="008D0690" w:rsidP="008D069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8D0690" w:rsidRPr="007C6F77" w:rsidRDefault="008D0690" w:rsidP="008D069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C136</w:t>
      </w:r>
    </w:p>
    <w:p w:rsidR="008D0690" w:rsidRPr="000B45D0" w:rsidRDefault="008D0690" w:rsidP="008D0690">
      <w:pPr>
        <w:rPr>
          <w:rFonts w:ascii="Tahoma" w:hAnsi="Tahoma" w:cs="Tahoma"/>
          <w:b/>
          <w:bCs/>
          <w:sz w:val="24"/>
          <w:szCs w:val="24"/>
        </w:rPr>
      </w:pPr>
      <w:r w:rsidRPr="000B45D0">
        <w:rPr>
          <w:rFonts w:ascii="Tahoma" w:hAnsi="Tahoma" w:cs="Tahoma"/>
          <w:b/>
          <w:bCs/>
          <w:sz w:val="24"/>
          <w:szCs w:val="24"/>
        </w:rPr>
        <w:t>Koot: 7,8,9,10,11</w:t>
      </w:r>
    </w:p>
    <w:p w:rsidR="008D0690" w:rsidRPr="000B45D0" w:rsidRDefault="008D0690" w:rsidP="008D0690">
      <w:pPr>
        <w:rPr>
          <w:rFonts w:ascii="Tahoma" w:hAnsi="Tahoma" w:cs="Tahoma"/>
          <w:b/>
          <w:bCs/>
          <w:sz w:val="24"/>
          <w:szCs w:val="24"/>
        </w:rPr>
      </w:pPr>
    </w:p>
    <w:p w:rsidR="008D0690" w:rsidRPr="000B45D0" w:rsidRDefault="008D0690" w:rsidP="008D0690">
      <w:pPr>
        <w:rPr>
          <w:rFonts w:ascii="Tahoma" w:hAnsi="Tahoma" w:cs="Tahoma"/>
          <w:b/>
          <w:bCs/>
          <w:sz w:val="24"/>
          <w:szCs w:val="24"/>
        </w:rPr>
      </w:pPr>
      <w:r w:rsidRPr="000B45D0">
        <w:rPr>
          <w:rFonts w:ascii="Tahoma" w:hAnsi="Tahoma" w:cs="Tahoma"/>
          <w:b/>
          <w:bCs/>
          <w:sz w:val="34"/>
          <w:szCs w:val="34"/>
        </w:rPr>
        <w:t>Luokka 2</w:t>
      </w:r>
    </w:p>
    <w:p w:rsidR="008D0690" w:rsidRDefault="008D0690" w:rsidP="008D0690">
      <w:pPr>
        <w:jc w:val="center"/>
      </w:pPr>
      <w:r>
        <w:object w:dxaOrig="1962" w:dyaOrig="1436">
          <v:shape id="_x0000_i1027" type="#_x0000_t75" style="width:98.25pt;height:1in" o:ole="">
            <v:imagedata r:id="rId5" o:title=""/>
          </v:shape>
          <o:OLEObject Type="Embed" ProgID="CorelDraw.Graphic.24" ShapeID="_x0000_i1027" DrawAspect="Content" ObjectID="_1781687007" r:id="rId10"/>
        </w:object>
      </w:r>
    </w:p>
    <w:p w:rsidR="008D0690" w:rsidRPr="000B45D0" w:rsidRDefault="008D0690" w:rsidP="008D0690">
      <w:pPr>
        <w:jc w:val="center"/>
        <w:rPr>
          <w:rFonts w:ascii="Tahoma" w:hAnsi="Tahoma" w:cs="Tahoma"/>
          <w:b/>
          <w:bCs/>
          <w:sz w:val="24"/>
          <w:szCs w:val="24"/>
        </w:rPr>
      </w:pPr>
    </w:p>
    <w:p w:rsidR="008D0690" w:rsidRPr="000B45D0" w:rsidRDefault="008D0690" w:rsidP="008D0690">
      <w:pPr>
        <w:rPr>
          <w:rFonts w:ascii="Tahoma" w:hAnsi="Tahoma" w:cs="Tahoma"/>
          <w:b/>
          <w:bCs/>
          <w:sz w:val="18"/>
          <w:szCs w:val="18"/>
        </w:rPr>
      </w:pPr>
      <w:r w:rsidRPr="000B45D0">
        <w:rPr>
          <w:rFonts w:ascii="Tahoma" w:hAnsi="Tahoma" w:cs="Tahoma"/>
          <w:b/>
          <w:bCs/>
          <w:sz w:val="18"/>
          <w:szCs w:val="18"/>
        </w:rPr>
        <w:t>Ilmoitettu laitos</w:t>
      </w:r>
    </w:p>
    <w:p w:rsidR="008D0690" w:rsidRPr="00E13776" w:rsidRDefault="008D0690" w:rsidP="008D0690">
      <w:pPr>
        <w:spacing w:after="0" w:line="360" w:lineRule="auto"/>
        <w:rPr>
          <w:rFonts w:ascii="Tahoma" w:hAnsi="Tahoma" w:cs="Tahoma"/>
          <w:sz w:val="18"/>
          <w:szCs w:val="18"/>
        </w:rPr>
      </w:pPr>
      <w:r w:rsidRPr="00E13776">
        <w:rPr>
          <w:rFonts w:ascii="Tahoma" w:hAnsi="Tahoma" w:cs="Tahoma"/>
          <w:sz w:val="18"/>
          <w:szCs w:val="18"/>
        </w:rPr>
        <w:t>CTC Group</w:t>
      </w:r>
    </w:p>
    <w:p w:rsidR="008D0690" w:rsidRPr="00E13776" w:rsidRDefault="008D0690" w:rsidP="008D0690">
      <w:pPr>
        <w:spacing w:after="0" w:line="360" w:lineRule="auto"/>
        <w:rPr>
          <w:rFonts w:ascii="Tahoma" w:hAnsi="Tahoma" w:cs="Tahoma"/>
          <w:sz w:val="18"/>
          <w:szCs w:val="18"/>
        </w:rPr>
      </w:pPr>
      <w:r w:rsidRPr="00E13776">
        <w:rPr>
          <w:rFonts w:ascii="Tahoma" w:hAnsi="Tahoma" w:cs="Tahoma"/>
          <w:sz w:val="18"/>
          <w:szCs w:val="18"/>
        </w:rPr>
        <w:t>4 rue Hermann Frenkel</w:t>
      </w:r>
    </w:p>
    <w:p w:rsidR="008D0690" w:rsidRPr="00E13776" w:rsidRDefault="008D0690" w:rsidP="008D0690">
      <w:pPr>
        <w:spacing w:after="0" w:line="360" w:lineRule="auto"/>
        <w:rPr>
          <w:rFonts w:ascii="Tahoma" w:hAnsi="Tahoma" w:cs="Tahoma"/>
          <w:sz w:val="18"/>
          <w:szCs w:val="18"/>
        </w:rPr>
      </w:pPr>
      <w:r w:rsidRPr="00E13776">
        <w:rPr>
          <w:rFonts w:ascii="Tahoma" w:hAnsi="Tahoma" w:cs="Tahoma"/>
          <w:sz w:val="18"/>
          <w:szCs w:val="18"/>
        </w:rPr>
        <w:t xml:space="preserve">69007 LYON </w:t>
      </w:r>
    </w:p>
    <w:p w:rsidR="008D0690" w:rsidRPr="00E13776" w:rsidRDefault="008D0690" w:rsidP="008D0690">
      <w:pPr>
        <w:spacing w:after="0" w:line="360" w:lineRule="auto"/>
        <w:rPr>
          <w:rFonts w:ascii="Tahoma" w:hAnsi="Tahoma" w:cs="Tahoma"/>
          <w:sz w:val="18"/>
          <w:szCs w:val="18"/>
        </w:rPr>
      </w:pPr>
      <w:r w:rsidRPr="00E13776">
        <w:rPr>
          <w:rFonts w:ascii="Tahoma" w:hAnsi="Tahoma" w:cs="Tahoma"/>
          <w:sz w:val="18"/>
          <w:szCs w:val="18"/>
        </w:rPr>
        <w:t>Tel.Sce asiakas: +33 (0)4.72.76.14.84</w:t>
      </w:r>
    </w:p>
    <w:p w:rsidR="008D0690" w:rsidRPr="00E13776" w:rsidRDefault="008D0690" w:rsidP="008D0690">
      <w:pPr>
        <w:spacing w:after="0" w:line="360" w:lineRule="auto"/>
        <w:rPr>
          <w:rFonts w:ascii="Tahoma" w:hAnsi="Tahoma" w:cs="Tahoma"/>
          <w:sz w:val="18"/>
          <w:szCs w:val="18"/>
        </w:rPr>
      </w:pPr>
      <w:r w:rsidRPr="00E13776">
        <w:rPr>
          <w:rFonts w:ascii="Tahoma" w:hAnsi="Tahoma" w:cs="Tahoma"/>
          <w:sz w:val="18"/>
          <w:szCs w:val="18"/>
        </w:rPr>
        <w:t>Puh Vakio: +33 (0)4.72.76.10.10</w:t>
      </w:r>
    </w:p>
    <w:p w:rsidR="008D0690" w:rsidRPr="00E13776" w:rsidRDefault="008D0690" w:rsidP="008D0690">
      <w:pPr>
        <w:spacing w:after="0" w:line="360" w:lineRule="auto"/>
        <w:rPr>
          <w:rFonts w:ascii="Tahoma" w:hAnsi="Tahoma" w:cs="Tahoma"/>
          <w:sz w:val="18"/>
          <w:szCs w:val="18"/>
        </w:rPr>
      </w:pPr>
      <w:r w:rsidRPr="00E13776">
        <w:rPr>
          <w:rFonts w:ascii="Tahoma" w:hAnsi="Tahoma" w:cs="Tahoma"/>
          <w:sz w:val="18"/>
          <w:szCs w:val="18"/>
        </w:rPr>
        <w:t>www.ctcgroupe.com</w:t>
      </w:r>
    </w:p>
    <w:p w:rsidR="008D0690" w:rsidRPr="00E13776" w:rsidRDefault="008D0690" w:rsidP="008D0690">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8D0690" w:rsidRPr="008E6F44" w:rsidRDefault="008D0690" w:rsidP="008D0690">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0690" w:rsidRDefault="008D0690" w:rsidP="008D0690">
      <w:pPr>
        <w:rPr>
          <w:rFonts w:ascii="Tahoma" w:hAnsi="Tahoma" w:cs="Tahoma"/>
          <w:b/>
          <w:bCs/>
          <w:sz w:val="18"/>
          <w:szCs w:val="18"/>
        </w:rPr>
      </w:pPr>
    </w:p>
    <w:p w:rsidR="008D0690" w:rsidRPr="000B45D0" w:rsidRDefault="008D0690" w:rsidP="008D0690">
      <w:pPr>
        <w:rPr>
          <w:rFonts w:ascii="Tahoma" w:hAnsi="Tahoma" w:cs="Tahoma"/>
          <w:b/>
          <w:bCs/>
          <w:sz w:val="18"/>
          <w:szCs w:val="18"/>
        </w:rPr>
      </w:pPr>
      <w:r w:rsidRPr="000B45D0">
        <w:rPr>
          <w:rFonts w:ascii="Tahoma" w:hAnsi="Tahoma" w:cs="Tahoma"/>
          <w:b/>
          <w:bCs/>
          <w:sz w:val="18"/>
          <w:szCs w:val="18"/>
        </w:rPr>
        <w:t>Capra Industry Oy/Ab</w:t>
      </w:r>
    </w:p>
    <w:p w:rsidR="008D0690" w:rsidRPr="008E6F44" w:rsidRDefault="008D0690" w:rsidP="008D0690">
      <w:pPr>
        <w:spacing w:after="0" w:line="360" w:lineRule="auto"/>
        <w:rPr>
          <w:rFonts w:ascii="Tahoma" w:hAnsi="Tahoma" w:cs="Tahoma"/>
          <w:sz w:val="18"/>
          <w:szCs w:val="18"/>
        </w:rPr>
      </w:pPr>
      <w:r w:rsidRPr="008E6F44">
        <w:rPr>
          <w:rFonts w:ascii="Tahoma" w:hAnsi="Tahoma" w:cs="Tahoma"/>
          <w:sz w:val="18"/>
          <w:szCs w:val="18"/>
        </w:rPr>
        <w:t>Kutojantie 3 02630 Espoo, Suomi</w:t>
      </w:r>
    </w:p>
    <w:p w:rsidR="008D0690" w:rsidRPr="008E6F44" w:rsidRDefault="008D0690" w:rsidP="008D0690">
      <w:pPr>
        <w:spacing w:after="0" w:line="360" w:lineRule="auto"/>
        <w:rPr>
          <w:rFonts w:ascii="Tahoma" w:hAnsi="Tahoma" w:cs="Tahoma"/>
          <w:sz w:val="18"/>
          <w:szCs w:val="18"/>
        </w:rPr>
      </w:pPr>
      <w:r w:rsidRPr="008E6F44">
        <w:rPr>
          <w:rFonts w:ascii="Tahoma" w:hAnsi="Tahoma" w:cs="Tahoma"/>
          <w:sz w:val="18"/>
          <w:szCs w:val="18"/>
        </w:rPr>
        <w:t>+358 (0)29 509 5000</w:t>
      </w:r>
    </w:p>
    <w:p w:rsidR="008D0690" w:rsidRDefault="008D0690" w:rsidP="008D0690">
      <w:pPr>
        <w:spacing w:after="0" w:line="360" w:lineRule="auto"/>
        <w:rPr>
          <w:rFonts w:ascii="Tahoma" w:hAnsi="Tahoma" w:cs="Tahoma"/>
          <w:sz w:val="18"/>
          <w:szCs w:val="18"/>
        </w:rPr>
      </w:pPr>
      <w:hyperlink r:id="rId12" w:history="1">
        <w:r w:rsidRPr="00D351EA">
          <w:rPr>
            <w:rStyle w:val="Hyperlink"/>
            <w:rFonts w:ascii="Tahoma" w:hAnsi="Tahoma" w:cs="Tahoma"/>
            <w:sz w:val="18"/>
            <w:szCs w:val="18"/>
          </w:rPr>
          <w:t>cs@capra.fi</w:t>
        </w:r>
      </w:hyperlink>
    </w:p>
    <w:p w:rsidR="008D0690" w:rsidRDefault="008D0690">
      <w:pPr>
        <w:rPr>
          <w:rFonts w:ascii="Tahoma" w:hAnsi="Tahoma" w:cs="Tahoma"/>
          <w:sz w:val="18"/>
          <w:szCs w:val="18"/>
        </w:rPr>
      </w:pPr>
      <w:r>
        <w:rPr>
          <w:rFonts w:ascii="Tahoma" w:hAnsi="Tahoma" w:cs="Tahoma"/>
          <w:sz w:val="18"/>
          <w:szCs w:val="18"/>
        </w:rPr>
        <w:br w:type="page"/>
      </w:r>
    </w:p>
    <w:p w:rsidR="008D0690" w:rsidRDefault="008D0690" w:rsidP="008D0690">
      <w:pPr>
        <w:spacing w:after="0"/>
        <w:rPr>
          <w:rFonts w:ascii="Cooper Black" w:hAnsi="Cooper Black"/>
          <w:b/>
          <w:bCs/>
          <w:sz w:val="28"/>
          <w:szCs w:val="28"/>
        </w:rPr>
      </w:pPr>
      <w:r w:rsidRPr="00C606FD">
        <w:rPr>
          <w:rFonts w:ascii="Cooper Black" w:hAnsi="Cooper Black"/>
          <w:b/>
          <w:bCs/>
          <w:sz w:val="28"/>
          <w:szCs w:val="28"/>
        </w:rPr>
        <w:t>FI</w:t>
      </w:r>
    </w:p>
    <w:p w:rsidR="008D0690" w:rsidRPr="00C606FD" w:rsidRDefault="008D0690" w:rsidP="008D0690">
      <w:pPr>
        <w:spacing w:after="0"/>
        <w:jc w:val="both"/>
        <w:rPr>
          <w:rFonts w:ascii="Cooper Black" w:hAnsi="Cooper Black"/>
          <w:b/>
          <w:bCs/>
          <w:sz w:val="28"/>
          <w:szCs w:val="28"/>
        </w:rPr>
      </w:pPr>
    </w:p>
    <w:p w:rsidR="008D0690" w:rsidRPr="00C606FD" w:rsidRDefault="008D0690" w:rsidP="008D0690">
      <w:pPr>
        <w:spacing w:after="0"/>
        <w:jc w:val="both"/>
        <w:rPr>
          <w:rFonts w:ascii="Tahoma" w:hAnsi="Tahoma" w:cs="Tahoma"/>
          <w:b/>
          <w:bCs/>
          <w:sz w:val="24"/>
          <w:szCs w:val="24"/>
        </w:rPr>
      </w:pPr>
      <w:r w:rsidRPr="00C606FD">
        <w:rPr>
          <w:rFonts w:ascii="Tahoma" w:hAnsi="Tahoma" w:cs="Tahoma"/>
          <w:b/>
          <w:bCs/>
          <w:sz w:val="24"/>
          <w:szCs w:val="24"/>
        </w:rPr>
        <w:t>Käyttöohjeet</w:t>
      </w:r>
    </w:p>
    <w:p w:rsidR="008D0690" w:rsidRPr="00C606FD" w:rsidRDefault="008D0690" w:rsidP="008D0690">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8D0690" w:rsidRPr="00C606FD" w:rsidRDefault="008D0690" w:rsidP="008D0690">
      <w:pPr>
        <w:spacing w:after="0"/>
        <w:jc w:val="both"/>
      </w:pPr>
      <w:r w:rsidRPr="00C606FD">
        <w:rPr>
          <w:b/>
          <w:bCs/>
        </w:rPr>
        <w:t xml:space="preserve">CE-luokka 2, </w:t>
      </w:r>
      <w:r w:rsidRPr="00C606FD">
        <w:t>suoja, kun vakavan loukkaantumisen riski on keskisuuri.</w:t>
      </w:r>
    </w:p>
    <w:p w:rsidR="008D0690" w:rsidRPr="00C606FD" w:rsidRDefault="008D0690" w:rsidP="008D0690">
      <w:pPr>
        <w:spacing w:after="0"/>
        <w:jc w:val="both"/>
        <w:rPr>
          <w:b/>
          <w:bCs/>
        </w:rPr>
      </w:pPr>
    </w:p>
    <w:p w:rsidR="008D0690" w:rsidRPr="00C606FD" w:rsidRDefault="008D0690" w:rsidP="008D0690">
      <w:pPr>
        <w:spacing w:after="0"/>
        <w:jc w:val="both"/>
        <w:rPr>
          <w:b/>
          <w:bCs/>
        </w:rPr>
      </w:pPr>
      <w:r w:rsidRPr="00C606FD">
        <w:rPr>
          <w:b/>
          <w:bCs/>
        </w:rPr>
        <w:t>Käyttö</w:t>
      </w:r>
    </w:p>
    <w:p w:rsidR="008D0690" w:rsidRPr="00C606FD" w:rsidRDefault="008D0690" w:rsidP="008D0690">
      <w:pPr>
        <w:spacing w:after="0"/>
      </w:pPr>
      <w:r w:rsidRPr="00C606FD">
        <w:t>Käsineitä ei saa käyttää, jos on olemassa vaara, että ne takertuvat koneen liikkuviin osiin.</w:t>
      </w:r>
    </w:p>
    <w:p w:rsidR="008D0690" w:rsidRPr="00C606FD" w:rsidRDefault="008D0690" w:rsidP="008D0690">
      <w:pPr>
        <w:spacing w:after="0"/>
        <w:jc w:val="both"/>
        <w:rPr>
          <w:b/>
          <w:bCs/>
        </w:rPr>
      </w:pPr>
      <w:r w:rsidRPr="00C606FD">
        <w:rPr>
          <w:b/>
          <w:bCs/>
        </w:rPr>
        <w:t>Suosittelemme, että käsineet testataan ja tarkastetaan vaurioiden varalta ennen käyttöä.</w:t>
      </w:r>
    </w:p>
    <w:p w:rsidR="008D0690" w:rsidRPr="00C606FD" w:rsidRDefault="008D0690" w:rsidP="008D0690">
      <w:pPr>
        <w:spacing w:after="0"/>
        <w:jc w:val="both"/>
      </w:pPr>
      <w:r w:rsidRPr="00C606FD">
        <w:t>Työnantajan vastuulla on yhdessä käyttäjän kanssa analysoida, suojaako kukin käsine kussakin työtilanteessa mahdollisesti ilmeneviltä riskeiltä.</w:t>
      </w:r>
    </w:p>
    <w:p w:rsidR="008D0690" w:rsidRPr="00C606FD" w:rsidRDefault="008D0690" w:rsidP="008D0690">
      <w:pPr>
        <w:spacing w:after="0"/>
        <w:jc w:val="both"/>
        <w:rPr>
          <w:b/>
          <w:bCs/>
        </w:rPr>
      </w:pPr>
    </w:p>
    <w:p w:rsidR="008D0690" w:rsidRPr="00C606FD" w:rsidRDefault="008D0690" w:rsidP="008D0690">
      <w:pPr>
        <w:spacing w:after="0"/>
        <w:jc w:val="both"/>
        <w:rPr>
          <w:b/>
          <w:bCs/>
        </w:rPr>
      </w:pPr>
      <w:r w:rsidRPr="00C606FD">
        <w:rPr>
          <w:b/>
          <w:bCs/>
        </w:rPr>
        <w:t>Perusvaatimukset</w:t>
      </w:r>
    </w:p>
    <w:p w:rsidR="008D0690" w:rsidRPr="006444DF" w:rsidRDefault="008D0690" w:rsidP="008D0690">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8D0690" w:rsidRPr="006444DF" w:rsidRDefault="008D0690" w:rsidP="008D0690">
      <w:pPr>
        <w:spacing w:after="0"/>
        <w:jc w:val="both"/>
      </w:pPr>
      <w:r w:rsidRPr="006444DF">
        <w:t>Tämän tuotteen vaatimustenmukaisuusvakuutus löytyy verkkosivuiltamme: capra.fi</w:t>
      </w:r>
    </w:p>
    <w:p w:rsidR="008D0690" w:rsidRPr="00787EB3" w:rsidRDefault="008D0690" w:rsidP="008D069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0690" w:rsidRPr="00C42597" w:rsidTr="00C0070E">
        <w:tc>
          <w:tcPr>
            <w:tcW w:w="1795" w:type="dxa"/>
          </w:tcPr>
          <w:p w:rsidR="008D0690" w:rsidRPr="00B1259C" w:rsidRDefault="008D0690" w:rsidP="00C0070E">
            <w:pPr>
              <w:jc w:val="center"/>
              <w:rPr>
                <w:rFonts w:ascii="Arial Narrow" w:hAnsi="Arial Narrow"/>
                <w:b/>
                <w:bCs/>
                <w:sz w:val="18"/>
                <w:szCs w:val="18"/>
              </w:rPr>
            </w:pPr>
            <w:r w:rsidRPr="00B1259C">
              <w:rPr>
                <w:rFonts w:ascii="Arial Narrow" w:hAnsi="Arial Narrow"/>
                <w:b/>
                <w:bCs/>
                <w:sz w:val="18"/>
                <w:szCs w:val="18"/>
              </w:rPr>
              <w:t>EN 388:2016+A1:2018</w:t>
            </w:r>
          </w:p>
          <w:p w:rsidR="008D0690" w:rsidRPr="00B1259C" w:rsidRDefault="008D0690" w:rsidP="00C0070E">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687008" r:id="rId13"/>
              </w:object>
            </w:r>
          </w:p>
          <w:p w:rsidR="008D0690" w:rsidRPr="00B1259C" w:rsidRDefault="008D0690" w:rsidP="00C0070E">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8D0690" w:rsidRPr="00B1259C" w:rsidRDefault="008D0690" w:rsidP="00C0070E">
            <w:pPr>
              <w:spacing w:line="276" w:lineRule="auto"/>
              <w:jc w:val="both"/>
              <w:rPr>
                <w:rFonts w:ascii="Arial Narrow" w:hAnsi="Arial Narrow"/>
                <w:b/>
                <w:bCs/>
                <w:sz w:val="18"/>
                <w:szCs w:val="18"/>
              </w:rPr>
            </w:pPr>
          </w:p>
          <w:p w:rsidR="008D0690" w:rsidRPr="00B1259C" w:rsidRDefault="008D0690" w:rsidP="00C0070E">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8D0690" w:rsidRPr="00B1259C" w:rsidRDefault="008D0690" w:rsidP="00C0070E">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8D0690" w:rsidRPr="00B1259C" w:rsidRDefault="008D0690" w:rsidP="00C0070E">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8D0690" w:rsidRDefault="008D0690" w:rsidP="008D0690">
      <w:pPr>
        <w:spacing w:after="0"/>
        <w:jc w:val="both"/>
        <w:rPr>
          <w:b/>
          <w:bCs/>
          <w:sz w:val="20"/>
          <w:szCs w:val="20"/>
        </w:rPr>
      </w:pPr>
    </w:p>
    <w:p w:rsidR="008D0690" w:rsidRPr="00C606FD" w:rsidRDefault="008D0690" w:rsidP="008D0690">
      <w:pPr>
        <w:spacing w:after="0"/>
        <w:jc w:val="both"/>
        <w:rPr>
          <w:b/>
          <w:bCs/>
        </w:rPr>
      </w:pPr>
      <w:r w:rsidRPr="00C606FD">
        <w:rPr>
          <w:b/>
          <w:bCs/>
        </w:rPr>
        <w:t>Käsineiden merkintä</w:t>
      </w:r>
    </w:p>
    <w:p w:rsidR="008D0690" w:rsidRPr="00C606FD" w:rsidRDefault="008D0690" w:rsidP="008D0690">
      <w:pPr>
        <w:spacing w:after="0"/>
        <w:jc w:val="both"/>
      </w:pPr>
      <w:r w:rsidRPr="00C606FD">
        <w:t>Jokaisen mallin testitulokset on merkitty käsineeseen ja/tai sen pakkaukseen, luetteloomme ja verkkosivuillemme.</w:t>
      </w:r>
    </w:p>
    <w:p w:rsidR="008D0690" w:rsidRPr="00C606FD" w:rsidRDefault="008D0690" w:rsidP="008D0690">
      <w:pPr>
        <w:spacing w:after="0"/>
        <w:jc w:val="both"/>
        <w:rPr>
          <w:b/>
          <w:bCs/>
        </w:rPr>
      </w:pPr>
      <w:r w:rsidRPr="00C606FD">
        <w:rPr>
          <w:b/>
          <w:bCs/>
        </w:rPr>
        <w:t>Varastointi:</w:t>
      </w:r>
    </w:p>
    <w:p w:rsidR="008D0690" w:rsidRPr="00C606FD" w:rsidRDefault="008D0690" w:rsidP="008D0690">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8D0690" w:rsidRPr="00C606FD" w:rsidRDefault="008D0690" w:rsidP="008D0690">
      <w:pPr>
        <w:spacing w:after="0"/>
        <w:jc w:val="both"/>
        <w:rPr>
          <w:b/>
          <w:bCs/>
        </w:rPr>
      </w:pPr>
      <w:r w:rsidRPr="00C606FD">
        <w:rPr>
          <w:b/>
          <w:bCs/>
        </w:rPr>
        <w:t>Hävittäminen:</w:t>
      </w:r>
    </w:p>
    <w:p w:rsidR="008D0690" w:rsidRPr="00C606FD" w:rsidRDefault="008D0690" w:rsidP="008D0690">
      <w:pPr>
        <w:spacing w:after="0"/>
        <w:jc w:val="both"/>
      </w:pPr>
      <w:r w:rsidRPr="00C606FD">
        <w:t>Hävitä käytetyt käsineet kunkin maan ja/tai alueen vaatimusten mukaisesti.</w:t>
      </w:r>
    </w:p>
    <w:p w:rsidR="008D0690" w:rsidRPr="00C606FD" w:rsidRDefault="008D0690" w:rsidP="008D0690">
      <w:pPr>
        <w:spacing w:after="0"/>
        <w:jc w:val="both"/>
        <w:rPr>
          <w:b/>
          <w:bCs/>
        </w:rPr>
      </w:pPr>
      <w:r w:rsidRPr="00C606FD">
        <w:rPr>
          <w:b/>
          <w:bCs/>
        </w:rPr>
        <w:t>Puhdistus/pesu:</w:t>
      </w:r>
    </w:p>
    <w:p w:rsidR="008D0690" w:rsidRPr="00C606FD" w:rsidRDefault="008D0690" w:rsidP="008D0690">
      <w:pPr>
        <w:spacing w:after="0"/>
        <w:jc w:val="both"/>
      </w:pPr>
      <w:r w:rsidRPr="00C606FD">
        <w:t>Saavutetut testitulokset taataan uusille ja pesemättömille käsineille. Pesun vaikutusta käsineiden suojaominaisuuksiin ei ole testattu, ellei toisin mainita.</w:t>
      </w:r>
    </w:p>
    <w:p w:rsidR="008D0690" w:rsidRPr="00C606FD" w:rsidRDefault="008D0690" w:rsidP="008D0690">
      <w:pPr>
        <w:spacing w:after="0"/>
        <w:jc w:val="both"/>
      </w:pPr>
      <w:r w:rsidRPr="00C606FD">
        <w:rPr>
          <w:b/>
          <w:bCs/>
        </w:rPr>
        <w:t xml:space="preserve">Pesuohjeet: </w:t>
      </w:r>
      <w:r w:rsidRPr="00C606FD">
        <w:t>Noudata annettuja pesuohjeita. Jos pesuohjeita ei ole annettu, pese miedolla saippualla, ilmakuivaa.</w:t>
      </w:r>
    </w:p>
    <w:p w:rsidR="008D0690" w:rsidRPr="00C606FD" w:rsidRDefault="008D0690" w:rsidP="008D0690">
      <w:pPr>
        <w:spacing w:after="0"/>
        <w:jc w:val="both"/>
        <w:rPr>
          <w:b/>
          <w:bCs/>
        </w:rPr>
      </w:pPr>
    </w:p>
    <w:p w:rsidR="00AB0D81" w:rsidRDefault="008D0690" w:rsidP="008D0690">
      <w:pPr>
        <w:spacing w:after="0"/>
        <w:jc w:val="both"/>
        <w:rPr>
          <w:b/>
          <w:bCs/>
        </w:rPr>
      </w:pPr>
      <w:r w:rsidRPr="00C606FD">
        <w:rPr>
          <w:b/>
          <w:bCs/>
        </w:rPr>
        <w:t xml:space="preserve">Verkkosivusto: Lisätietoja saat osoitteesta </w:t>
      </w:r>
      <w:r w:rsidRPr="00C606FD">
        <w:rPr>
          <w:b/>
          <w:bCs/>
        </w:rPr>
        <w:tab/>
        <w:t>capra.fi</w:t>
      </w:r>
    </w:p>
    <w:p w:rsidR="00AB0D81" w:rsidRDefault="00AB0D81">
      <w:pPr>
        <w:rPr>
          <w:b/>
          <w:bCs/>
        </w:rPr>
      </w:pPr>
      <w:r>
        <w:rPr>
          <w:b/>
          <w:bCs/>
        </w:rPr>
        <w:br w:type="page"/>
      </w:r>
    </w:p>
    <w:p w:rsidR="00AB0D81" w:rsidRDefault="00AB0D81" w:rsidP="00AB0D8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FA41326" wp14:editId="547F96E8">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B0D81" w:rsidRPr="000B45D0" w:rsidRDefault="00AB0D81" w:rsidP="00AB0D81">
      <w:pPr>
        <w:jc w:val="center"/>
        <w:rPr>
          <w:rFonts w:ascii="Tahoma" w:hAnsi="Tahoma" w:cs="Tahoma"/>
          <w:b/>
          <w:bCs/>
          <w:sz w:val="32"/>
          <w:szCs w:val="32"/>
          <w:u w:val="single"/>
        </w:rPr>
      </w:pPr>
      <w:r>
        <w:rPr>
          <w:rFonts w:ascii="Tahoma" w:hAnsi="Tahoma" w:cs="Tahoma"/>
          <w:b/>
          <w:bCs/>
          <w:sz w:val="32"/>
          <w:szCs w:val="32"/>
          <w:u w:val="single"/>
        </w:rPr>
        <w:t>Gebrauchsanweisung</w:t>
      </w:r>
    </w:p>
    <w:p w:rsidR="00AB0D81" w:rsidRPr="000B45D0" w:rsidRDefault="00AB0D81" w:rsidP="00AB0D81">
      <w:pPr>
        <w:rPr>
          <w:rFonts w:ascii="Tahoma" w:hAnsi="Tahoma" w:cs="Tahoma"/>
          <w:b/>
          <w:bCs/>
          <w:sz w:val="24"/>
          <w:szCs w:val="24"/>
        </w:rPr>
      </w:pPr>
    </w:p>
    <w:p w:rsidR="00AB0D81" w:rsidRPr="0001495F" w:rsidRDefault="00AB0D81" w:rsidP="00AB0D8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B0D81" w:rsidRPr="007C6F77" w:rsidRDefault="00AB0D81" w:rsidP="00AB0D8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C136</w:t>
      </w:r>
    </w:p>
    <w:p w:rsidR="00AB0D81" w:rsidRPr="000B45D0" w:rsidRDefault="00AB0D81" w:rsidP="00AB0D81">
      <w:pPr>
        <w:rPr>
          <w:rFonts w:ascii="Tahoma" w:hAnsi="Tahoma" w:cs="Tahoma"/>
          <w:b/>
          <w:bCs/>
          <w:sz w:val="24"/>
          <w:szCs w:val="24"/>
        </w:rPr>
      </w:pPr>
      <w:r w:rsidRPr="000B45D0">
        <w:rPr>
          <w:rFonts w:ascii="Tahoma" w:hAnsi="Tahoma" w:cs="Tahoma"/>
          <w:b/>
          <w:bCs/>
          <w:sz w:val="24"/>
          <w:szCs w:val="24"/>
        </w:rPr>
        <w:t>Größen: 7,8,9,10,11</w:t>
      </w:r>
    </w:p>
    <w:p w:rsidR="00AB0D81" w:rsidRPr="000B45D0" w:rsidRDefault="00AB0D81" w:rsidP="00AB0D81">
      <w:pPr>
        <w:rPr>
          <w:rFonts w:ascii="Tahoma" w:hAnsi="Tahoma" w:cs="Tahoma"/>
          <w:b/>
          <w:bCs/>
          <w:sz w:val="24"/>
          <w:szCs w:val="24"/>
        </w:rPr>
      </w:pPr>
    </w:p>
    <w:p w:rsidR="00AB0D81" w:rsidRPr="000B45D0" w:rsidRDefault="00AB0D81" w:rsidP="00AB0D81">
      <w:pPr>
        <w:rPr>
          <w:rFonts w:ascii="Tahoma" w:hAnsi="Tahoma" w:cs="Tahoma"/>
          <w:b/>
          <w:bCs/>
          <w:sz w:val="24"/>
          <w:szCs w:val="24"/>
        </w:rPr>
      </w:pPr>
      <w:r w:rsidRPr="000B45D0">
        <w:rPr>
          <w:rFonts w:ascii="Tahoma" w:hAnsi="Tahoma" w:cs="Tahoma"/>
          <w:b/>
          <w:bCs/>
          <w:sz w:val="34"/>
          <w:szCs w:val="34"/>
        </w:rPr>
        <w:t>Kategorie 2</w:t>
      </w:r>
    </w:p>
    <w:p w:rsidR="00AB0D81" w:rsidRDefault="00AB0D81" w:rsidP="00AB0D81">
      <w:pPr>
        <w:jc w:val="center"/>
      </w:pPr>
      <w:r>
        <w:object w:dxaOrig="1962" w:dyaOrig="1436">
          <v:shape id="_x0000_i1037" type="#_x0000_t75" style="width:98.25pt;height:1in" o:ole="">
            <v:imagedata r:id="rId5" o:title=""/>
          </v:shape>
          <o:OLEObject Type="Embed" ProgID="CorelDraw.Graphic.24" ShapeID="_x0000_i1037" DrawAspect="Content" ObjectID="_1781687009" r:id="rId14"/>
        </w:object>
      </w:r>
    </w:p>
    <w:p w:rsidR="00AB0D81" w:rsidRPr="000B45D0" w:rsidRDefault="00AB0D81" w:rsidP="00AB0D81">
      <w:pPr>
        <w:jc w:val="center"/>
        <w:rPr>
          <w:rFonts w:ascii="Tahoma" w:hAnsi="Tahoma" w:cs="Tahoma"/>
          <w:b/>
          <w:bCs/>
          <w:sz w:val="24"/>
          <w:szCs w:val="24"/>
        </w:rPr>
      </w:pPr>
    </w:p>
    <w:p w:rsidR="00AB0D81" w:rsidRPr="000B45D0" w:rsidRDefault="00AB0D81" w:rsidP="00AB0D81">
      <w:pPr>
        <w:rPr>
          <w:rFonts w:ascii="Tahoma" w:hAnsi="Tahoma" w:cs="Tahoma"/>
          <w:b/>
          <w:bCs/>
          <w:sz w:val="18"/>
          <w:szCs w:val="18"/>
        </w:rPr>
      </w:pPr>
      <w:r w:rsidRPr="000B45D0">
        <w:rPr>
          <w:rFonts w:ascii="Tahoma" w:hAnsi="Tahoma" w:cs="Tahoma"/>
          <w:b/>
          <w:bCs/>
          <w:sz w:val="18"/>
          <w:szCs w:val="18"/>
        </w:rPr>
        <w:t>Benannte Stelle</w:t>
      </w:r>
    </w:p>
    <w:p w:rsidR="00AB0D81" w:rsidRPr="00E13776" w:rsidRDefault="00AB0D81" w:rsidP="00AB0D81">
      <w:pPr>
        <w:spacing w:after="0" w:line="360" w:lineRule="auto"/>
        <w:rPr>
          <w:rFonts w:ascii="Tahoma" w:hAnsi="Tahoma" w:cs="Tahoma"/>
          <w:sz w:val="18"/>
          <w:szCs w:val="18"/>
        </w:rPr>
      </w:pPr>
      <w:r w:rsidRPr="00E13776">
        <w:rPr>
          <w:rFonts w:ascii="Tahoma" w:hAnsi="Tahoma" w:cs="Tahoma"/>
          <w:sz w:val="18"/>
          <w:szCs w:val="18"/>
        </w:rPr>
        <w:t>CTC-Gruppe</w:t>
      </w:r>
    </w:p>
    <w:p w:rsidR="00AB0D81" w:rsidRPr="00E13776" w:rsidRDefault="00AB0D81" w:rsidP="00AB0D81">
      <w:pPr>
        <w:spacing w:after="0" w:line="360" w:lineRule="auto"/>
        <w:rPr>
          <w:rFonts w:ascii="Tahoma" w:hAnsi="Tahoma" w:cs="Tahoma"/>
          <w:sz w:val="18"/>
          <w:szCs w:val="18"/>
        </w:rPr>
      </w:pPr>
      <w:r w:rsidRPr="00E13776">
        <w:rPr>
          <w:rFonts w:ascii="Tahoma" w:hAnsi="Tahoma" w:cs="Tahoma"/>
          <w:sz w:val="18"/>
          <w:szCs w:val="18"/>
        </w:rPr>
        <w:t>4 rue Hermann Frenkel</w:t>
      </w:r>
    </w:p>
    <w:p w:rsidR="00AB0D81" w:rsidRPr="00E13776" w:rsidRDefault="00AB0D81" w:rsidP="00AB0D81">
      <w:pPr>
        <w:spacing w:after="0" w:line="360" w:lineRule="auto"/>
        <w:rPr>
          <w:rFonts w:ascii="Tahoma" w:hAnsi="Tahoma" w:cs="Tahoma"/>
          <w:sz w:val="18"/>
          <w:szCs w:val="18"/>
        </w:rPr>
      </w:pPr>
      <w:r w:rsidRPr="00E13776">
        <w:rPr>
          <w:rFonts w:ascii="Tahoma" w:hAnsi="Tahoma" w:cs="Tahoma"/>
          <w:sz w:val="18"/>
          <w:szCs w:val="18"/>
        </w:rPr>
        <w:t xml:space="preserve">69007 LYON </w:t>
      </w:r>
    </w:p>
    <w:p w:rsidR="00AB0D81" w:rsidRPr="00E13776" w:rsidRDefault="00AB0D81" w:rsidP="00AB0D81">
      <w:pPr>
        <w:spacing w:after="0" w:line="360" w:lineRule="auto"/>
        <w:rPr>
          <w:rFonts w:ascii="Tahoma" w:hAnsi="Tahoma" w:cs="Tahoma"/>
          <w:sz w:val="18"/>
          <w:szCs w:val="18"/>
        </w:rPr>
      </w:pPr>
      <w:r w:rsidRPr="00E13776">
        <w:rPr>
          <w:rFonts w:ascii="Tahoma" w:hAnsi="Tahoma" w:cs="Tahoma"/>
          <w:sz w:val="18"/>
          <w:szCs w:val="18"/>
        </w:rPr>
        <w:t>Tel.Sce Kunde: +33 (0)4.72.76.14.84</w:t>
      </w:r>
    </w:p>
    <w:p w:rsidR="00AB0D81" w:rsidRPr="00E13776" w:rsidRDefault="00AB0D81" w:rsidP="00AB0D81">
      <w:pPr>
        <w:spacing w:after="0" w:line="360" w:lineRule="auto"/>
        <w:rPr>
          <w:rFonts w:ascii="Tahoma" w:hAnsi="Tahoma" w:cs="Tahoma"/>
          <w:sz w:val="18"/>
          <w:szCs w:val="18"/>
        </w:rPr>
      </w:pPr>
      <w:r w:rsidRPr="00E13776">
        <w:rPr>
          <w:rFonts w:ascii="Tahoma" w:hAnsi="Tahoma" w:cs="Tahoma"/>
          <w:sz w:val="18"/>
          <w:szCs w:val="18"/>
        </w:rPr>
        <w:t>Tel Standard: +33 (0)4.72.76.10.10</w:t>
      </w:r>
    </w:p>
    <w:p w:rsidR="00AB0D81" w:rsidRPr="00E13776" w:rsidRDefault="00AB0D81" w:rsidP="00AB0D81">
      <w:pPr>
        <w:spacing w:after="0" w:line="360" w:lineRule="auto"/>
        <w:rPr>
          <w:rFonts w:ascii="Tahoma" w:hAnsi="Tahoma" w:cs="Tahoma"/>
          <w:sz w:val="18"/>
          <w:szCs w:val="18"/>
        </w:rPr>
      </w:pPr>
      <w:r w:rsidRPr="00E13776">
        <w:rPr>
          <w:rFonts w:ascii="Tahoma" w:hAnsi="Tahoma" w:cs="Tahoma"/>
          <w:sz w:val="18"/>
          <w:szCs w:val="18"/>
        </w:rPr>
        <w:t>www.ctcgroupe.com</w:t>
      </w:r>
    </w:p>
    <w:p w:rsidR="00AB0D81" w:rsidRPr="00E13776" w:rsidRDefault="00AB0D81" w:rsidP="00AB0D81">
      <w:pPr>
        <w:spacing w:after="0" w:line="360" w:lineRule="auto"/>
        <w:rPr>
          <w:rFonts w:ascii="Tahoma" w:hAnsi="Tahoma" w:cs="Tahoma"/>
          <w:sz w:val="18"/>
          <w:szCs w:val="18"/>
        </w:rPr>
      </w:pPr>
      <w:r w:rsidRPr="00E13776">
        <w:rPr>
          <w:rFonts w:ascii="Tahoma" w:hAnsi="Tahoma" w:cs="Tahoma"/>
          <w:sz w:val="18"/>
          <w:szCs w:val="18"/>
        </w:rPr>
        <w:t>SIRENE 775649726 Code APE 911A</w:t>
      </w:r>
    </w:p>
    <w:p w:rsidR="00AB0D81" w:rsidRPr="008E6F44" w:rsidRDefault="00AB0D81" w:rsidP="00AB0D8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5"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B0D81" w:rsidRDefault="00AB0D81" w:rsidP="00AB0D81">
      <w:pPr>
        <w:rPr>
          <w:rFonts w:ascii="Tahoma" w:hAnsi="Tahoma" w:cs="Tahoma"/>
          <w:b/>
          <w:bCs/>
          <w:sz w:val="18"/>
          <w:szCs w:val="18"/>
        </w:rPr>
      </w:pPr>
    </w:p>
    <w:p w:rsidR="00AB0D81" w:rsidRPr="000B45D0" w:rsidRDefault="00AB0D81" w:rsidP="00AB0D81">
      <w:pPr>
        <w:rPr>
          <w:rFonts w:ascii="Tahoma" w:hAnsi="Tahoma" w:cs="Tahoma"/>
          <w:b/>
          <w:bCs/>
          <w:sz w:val="18"/>
          <w:szCs w:val="18"/>
        </w:rPr>
      </w:pPr>
      <w:r w:rsidRPr="000B45D0">
        <w:rPr>
          <w:rFonts w:ascii="Tahoma" w:hAnsi="Tahoma" w:cs="Tahoma"/>
          <w:b/>
          <w:bCs/>
          <w:sz w:val="18"/>
          <w:szCs w:val="18"/>
        </w:rPr>
        <w:t>Capra Industry Oy/Ab</w:t>
      </w:r>
    </w:p>
    <w:p w:rsidR="00AB0D81" w:rsidRPr="008E6F44" w:rsidRDefault="00AB0D81" w:rsidP="00AB0D81">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B0D81" w:rsidRPr="008E6F44" w:rsidRDefault="00AB0D81" w:rsidP="00AB0D81">
      <w:pPr>
        <w:spacing w:after="0" w:line="360" w:lineRule="auto"/>
        <w:rPr>
          <w:rFonts w:ascii="Tahoma" w:hAnsi="Tahoma" w:cs="Tahoma"/>
          <w:sz w:val="18"/>
          <w:szCs w:val="18"/>
        </w:rPr>
      </w:pPr>
      <w:r w:rsidRPr="008E6F44">
        <w:rPr>
          <w:rFonts w:ascii="Tahoma" w:hAnsi="Tahoma" w:cs="Tahoma"/>
          <w:sz w:val="18"/>
          <w:szCs w:val="18"/>
        </w:rPr>
        <w:t>+358 (0)29 509 5000</w:t>
      </w:r>
    </w:p>
    <w:p w:rsidR="00AB0D81" w:rsidRDefault="00AB0D81" w:rsidP="00AB0D8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B0D81" w:rsidRDefault="00AB0D81">
      <w:pPr>
        <w:rPr>
          <w:sz w:val="14"/>
          <w:szCs w:val="14"/>
        </w:rPr>
      </w:pPr>
      <w:r>
        <w:rPr>
          <w:sz w:val="14"/>
          <w:szCs w:val="14"/>
        </w:rPr>
        <w:br w:type="page"/>
      </w:r>
    </w:p>
    <w:p w:rsidR="00AB0D81" w:rsidRDefault="00AB0D81" w:rsidP="00AB0D81">
      <w:pPr>
        <w:spacing w:after="0"/>
        <w:rPr>
          <w:rFonts w:ascii="Cooper Black" w:hAnsi="Cooper Black"/>
          <w:b/>
          <w:bCs/>
          <w:sz w:val="28"/>
          <w:szCs w:val="28"/>
        </w:rPr>
      </w:pPr>
      <w:r w:rsidRPr="00C606FD">
        <w:rPr>
          <w:rFonts w:ascii="Cooper Black" w:hAnsi="Cooper Black"/>
          <w:b/>
          <w:bCs/>
          <w:sz w:val="28"/>
          <w:szCs w:val="28"/>
        </w:rPr>
        <w:t>DE</w:t>
      </w:r>
    </w:p>
    <w:p w:rsidR="00AB0D81" w:rsidRPr="00C606FD" w:rsidRDefault="00AB0D81" w:rsidP="00AB0D81">
      <w:pPr>
        <w:spacing w:after="0"/>
        <w:jc w:val="both"/>
        <w:rPr>
          <w:rFonts w:ascii="Cooper Black" w:hAnsi="Cooper Black"/>
          <w:b/>
          <w:bCs/>
          <w:sz w:val="28"/>
          <w:szCs w:val="28"/>
        </w:rPr>
      </w:pPr>
    </w:p>
    <w:p w:rsidR="00AB0D81" w:rsidRPr="00C606FD" w:rsidRDefault="00AB0D81" w:rsidP="00AB0D81">
      <w:pPr>
        <w:spacing w:after="0"/>
        <w:jc w:val="both"/>
        <w:rPr>
          <w:rFonts w:ascii="Tahoma" w:hAnsi="Tahoma" w:cs="Tahoma"/>
          <w:b/>
          <w:bCs/>
          <w:sz w:val="24"/>
          <w:szCs w:val="24"/>
        </w:rPr>
      </w:pPr>
      <w:r w:rsidRPr="00C606FD">
        <w:rPr>
          <w:rFonts w:ascii="Tahoma" w:hAnsi="Tahoma" w:cs="Tahoma"/>
          <w:b/>
          <w:bCs/>
          <w:sz w:val="24"/>
          <w:szCs w:val="24"/>
        </w:rPr>
        <w:t>Gebrauchsanweisung</w:t>
      </w:r>
    </w:p>
    <w:p w:rsidR="00AB0D81" w:rsidRPr="00C606FD" w:rsidRDefault="00AB0D81" w:rsidP="00AB0D81">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AB0D81" w:rsidRPr="00C606FD" w:rsidRDefault="00AB0D81" w:rsidP="00AB0D81">
      <w:pPr>
        <w:spacing w:after="0"/>
        <w:jc w:val="both"/>
      </w:pPr>
      <w:r w:rsidRPr="00C606FD">
        <w:rPr>
          <w:b/>
          <w:bCs/>
        </w:rPr>
        <w:t xml:space="preserve">CE-Kategorie 2, </w:t>
      </w:r>
      <w:r w:rsidRPr="00C606FD">
        <w:t>Schutz bei mittlerem Risiko schwerer Verletzungen.</w:t>
      </w:r>
    </w:p>
    <w:p w:rsidR="00AB0D81" w:rsidRPr="00C606FD" w:rsidRDefault="00AB0D81" w:rsidP="00AB0D81">
      <w:pPr>
        <w:spacing w:after="0"/>
        <w:jc w:val="both"/>
        <w:rPr>
          <w:b/>
          <w:bCs/>
        </w:rPr>
      </w:pPr>
    </w:p>
    <w:p w:rsidR="00AB0D81" w:rsidRPr="00C606FD" w:rsidRDefault="00AB0D81" w:rsidP="00AB0D81">
      <w:pPr>
        <w:spacing w:after="0"/>
        <w:jc w:val="both"/>
        <w:rPr>
          <w:b/>
          <w:bCs/>
        </w:rPr>
      </w:pPr>
      <w:r w:rsidRPr="00C606FD">
        <w:rPr>
          <w:b/>
          <w:bCs/>
        </w:rPr>
        <w:t>Verwendung</w:t>
      </w:r>
    </w:p>
    <w:p w:rsidR="00AB0D81" w:rsidRPr="00C606FD" w:rsidRDefault="00AB0D81" w:rsidP="00AB0D81">
      <w:pPr>
        <w:spacing w:after="0"/>
      </w:pPr>
      <w:r w:rsidRPr="00C606FD">
        <w:t>Die Handschuhe dürfen nicht getragen werden, wenn die Gefahr des Verfangens in beweglichen Maschinenteilen besteht.</w:t>
      </w:r>
    </w:p>
    <w:p w:rsidR="00AB0D81" w:rsidRPr="00C606FD" w:rsidRDefault="00AB0D81" w:rsidP="00AB0D81">
      <w:pPr>
        <w:spacing w:after="0"/>
        <w:jc w:val="both"/>
        <w:rPr>
          <w:b/>
          <w:bCs/>
        </w:rPr>
      </w:pPr>
      <w:r w:rsidRPr="00C606FD">
        <w:rPr>
          <w:b/>
          <w:bCs/>
        </w:rPr>
        <w:t>Wir empfehlen, die Handschuhe vor dem ersten Gebrauch zu testen und auf Beschädigungen zu prüfen.</w:t>
      </w:r>
    </w:p>
    <w:p w:rsidR="00AB0D81" w:rsidRPr="00C606FD" w:rsidRDefault="00AB0D81" w:rsidP="00AB0D81">
      <w:pPr>
        <w:spacing w:after="0"/>
        <w:jc w:val="both"/>
      </w:pPr>
      <w:r w:rsidRPr="00C606FD">
        <w:t>Es liegt in der Verantwortung des Arbeitgebers, gemeinsam mit dem Benutzer zu analysieren, ob jeder Handschuh vor den Risiken schützt, die in einer bestimmten Arbeitssituation auftreten können.</w:t>
      </w:r>
    </w:p>
    <w:p w:rsidR="00AB0D81" w:rsidRPr="00C606FD" w:rsidRDefault="00AB0D81" w:rsidP="00AB0D81">
      <w:pPr>
        <w:spacing w:after="0"/>
        <w:jc w:val="both"/>
        <w:rPr>
          <w:b/>
          <w:bCs/>
        </w:rPr>
      </w:pPr>
    </w:p>
    <w:p w:rsidR="00AB0D81" w:rsidRPr="00C606FD" w:rsidRDefault="00AB0D81" w:rsidP="00AB0D81">
      <w:pPr>
        <w:spacing w:after="0"/>
        <w:jc w:val="both"/>
        <w:rPr>
          <w:b/>
          <w:bCs/>
        </w:rPr>
      </w:pPr>
      <w:r w:rsidRPr="00C606FD">
        <w:rPr>
          <w:b/>
          <w:bCs/>
        </w:rPr>
        <w:t>Grundlegende Anforderungen</w:t>
      </w:r>
    </w:p>
    <w:p w:rsidR="00AB0D81" w:rsidRPr="006444DF" w:rsidRDefault="00AB0D81" w:rsidP="00AB0D81">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AB0D81" w:rsidRPr="006444DF" w:rsidRDefault="00AB0D81" w:rsidP="00AB0D81">
      <w:pPr>
        <w:spacing w:after="0"/>
        <w:jc w:val="both"/>
      </w:pPr>
      <w:r w:rsidRPr="006444DF">
        <w:t>Die Konformitätserklärung für dieses Produkt finden Sie auf unserer Website: capra.fi</w:t>
      </w:r>
    </w:p>
    <w:p w:rsidR="00AB0D81" w:rsidRPr="00787EB3" w:rsidRDefault="00AB0D81" w:rsidP="00AB0D8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B0D81" w:rsidRPr="00C42597" w:rsidTr="00C0070E">
        <w:tc>
          <w:tcPr>
            <w:tcW w:w="1795" w:type="dxa"/>
          </w:tcPr>
          <w:p w:rsidR="00AB0D81" w:rsidRPr="00B1259C" w:rsidRDefault="00AB0D81" w:rsidP="00C0070E">
            <w:pPr>
              <w:jc w:val="center"/>
              <w:rPr>
                <w:rFonts w:ascii="Arial Narrow" w:hAnsi="Arial Narrow"/>
                <w:b/>
                <w:bCs/>
                <w:sz w:val="18"/>
                <w:szCs w:val="18"/>
              </w:rPr>
            </w:pPr>
            <w:r w:rsidRPr="00B1259C">
              <w:rPr>
                <w:rFonts w:ascii="Arial Narrow" w:hAnsi="Arial Narrow"/>
                <w:b/>
                <w:bCs/>
                <w:sz w:val="18"/>
                <w:szCs w:val="18"/>
              </w:rPr>
              <w:t>EN 388:2016+A1:2018</w:t>
            </w:r>
          </w:p>
          <w:p w:rsidR="00AB0D81" w:rsidRPr="00B1259C" w:rsidRDefault="00AB0D81" w:rsidP="00C0070E">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pt" o:ole="">
                  <v:imagedata r:id="rId8" o:title=""/>
                </v:shape>
                <o:OLEObject Type="Embed" ProgID="CorelDraw.Graphic.24" ShapeID="_x0000_i1039" DrawAspect="Content" ObjectID="_1781687010" r:id="rId16"/>
              </w:object>
            </w:r>
          </w:p>
          <w:p w:rsidR="00AB0D81" w:rsidRPr="00B1259C" w:rsidRDefault="00AB0D81" w:rsidP="00C0070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B0D81" w:rsidRPr="00B1259C" w:rsidRDefault="00AB0D81" w:rsidP="00C0070E">
            <w:pPr>
              <w:spacing w:line="276" w:lineRule="auto"/>
              <w:jc w:val="both"/>
              <w:rPr>
                <w:rFonts w:ascii="Arial Narrow" w:hAnsi="Arial Narrow"/>
                <w:b/>
                <w:bCs/>
                <w:sz w:val="18"/>
                <w:szCs w:val="18"/>
              </w:rPr>
            </w:pPr>
          </w:p>
          <w:p w:rsidR="00AB0D81" w:rsidRPr="00B1259C" w:rsidRDefault="00AB0D81" w:rsidP="00C0070E">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B0D81" w:rsidRPr="00B1259C" w:rsidRDefault="00AB0D81" w:rsidP="00C0070E">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B0D81" w:rsidRPr="00B1259C" w:rsidRDefault="00AB0D81" w:rsidP="00C0070E">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B0D81" w:rsidRDefault="00AB0D81" w:rsidP="00AB0D81">
      <w:pPr>
        <w:spacing w:after="0"/>
        <w:jc w:val="both"/>
        <w:rPr>
          <w:b/>
          <w:bCs/>
          <w:sz w:val="20"/>
          <w:szCs w:val="20"/>
        </w:rPr>
      </w:pPr>
    </w:p>
    <w:p w:rsidR="00AB0D81" w:rsidRPr="00C606FD" w:rsidRDefault="00AB0D81" w:rsidP="00AB0D81">
      <w:pPr>
        <w:spacing w:after="0"/>
        <w:jc w:val="both"/>
        <w:rPr>
          <w:b/>
          <w:bCs/>
        </w:rPr>
      </w:pPr>
      <w:r w:rsidRPr="00C606FD">
        <w:rPr>
          <w:b/>
          <w:bCs/>
        </w:rPr>
        <w:t>Handschuhkennzeichnung</w:t>
      </w:r>
    </w:p>
    <w:p w:rsidR="00AB0D81" w:rsidRPr="00C606FD" w:rsidRDefault="00AB0D81" w:rsidP="00AB0D81">
      <w:pPr>
        <w:spacing w:after="0"/>
        <w:jc w:val="both"/>
      </w:pPr>
      <w:r w:rsidRPr="00C606FD">
        <w:t>Die Testergebnisse für jedes Modell sind auf dem Handschuh und/oder seiner Verpackung, in unserem Katalog und auf unseren Webseiten vermerkt.</w:t>
      </w:r>
    </w:p>
    <w:p w:rsidR="00AB0D81" w:rsidRPr="00C606FD" w:rsidRDefault="00AB0D81" w:rsidP="00AB0D81">
      <w:pPr>
        <w:spacing w:after="0"/>
        <w:jc w:val="both"/>
        <w:rPr>
          <w:b/>
          <w:bCs/>
        </w:rPr>
      </w:pPr>
      <w:r w:rsidRPr="00C606FD">
        <w:rPr>
          <w:b/>
          <w:bCs/>
        </w:rPr>
        <w:t>Lagerung:</w:t>
      </w:r>
    </w:p>
    <w:p w:rsidR="00AB0D81" w:rsidRPr="00C606FD" w:rsidRDefault="00AB0D81" w:rsidP="00AB0D81">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B0D81" w:rsidRPr="00C606FD" w:rsidRDefault="00AB0D81" w:rsidP="00AB0D81">
      <w:pPr>
        <w:spacing w:after="0"/>
        <w:jc w:val="both"/>
        <w:rPr>
          <w:b/>
          <w:bCs/>
        </w:rPr>
      </w:pPr>
      <w:r w:rsidRPr="00C606FD">
        <w:rPr>
          <w:b/>
          <w:bCs/>
        </w:rPr>
        <w:t>Entsorgung:</w:t>
      </w:r>
    </w:p>
    <w:p w:rsidR="00AB0D81" w:rsidRPr="00C606FD" w:rsidRDefault="00AB0D81" w:rsidP="00AB0D81">
      <w:pPr>
        <w:spacing w:after="0"/>
        <w:jc w:val="both"/>
      </w:pPr>
      <w:r w:rsidRPr="00C606FD">
        <w:t>Entsorgen Sie die gebrauchten Handschuhe entsprechend den Anforderungen des jeweiligen Landes und/oder der Region.</w:t>
      </w:r>
    </w:p>
    <w:p w:rsidR="00AB0D81" w:rsidRPr="00C606FD" w:rsidRDefault="00AB0D81" w:rsidP="00AB0D81">
      <w:pPr>
        <w:spacing w:after="0"/>
        <w:jc w:val="both"/>
        <w:rPr>
          <w:b/>
          <w:bCs/>
        </w:rPr>
      </w:pPr>
      <w:r w:rsidRPr="00C606FD">
        <w:rPr>
          <w:b/>
          <w:bCs/>
        </w:rPr>
        <w:t>Reinigung/Waschen:</w:t>
      </w:r>
    </w:p>
    <w:p w:rsidR="00AB0D81" w:rsidRPr="00C606FD" w:rsidRDefault="00AB0D81" w:rsidP="00AB0D81">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AB0D81" w:rsidRPr="00C606FD" w:rsidRDefault="00AB0D81" w:rsidP="00AB0D81">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AB0D81" w:rsidRPr="00C606FD" w:rsidRDefault="00AB0D81" w:rsidP="00AB0D81">
      <w:pPr>
        <w:spacing w:after="0"/>
        <w:jc w:val="both"/>
        <w:rPr>
          <w:b/>
          <w:bCs/>
        </w:rPr>
      </w:pPr>
    </w:p>
    <w:p w:rsidR="003D3F62" w:rsidRDefault="00AB0D81" w:rsidP="00AB0D81">
      <w:pPr>
        <w:spacing w:after="0"/>
        <w:jc w:val="both"/>
        <w:rPr>
          <w:b/>
          <w:bCs/>
        </w:rPr>
      </w:pPr>
      <w:r w:rsidRPr="00C606FD">
        <w:rPr>
          <w:b/>
          <w:bCs/>
        </w:rPr>
        <w:t xml:space="preserve">Website: Weitere Informationen erhalten Sie unter </w:t>
      </w:r>
      <w:r w:rsidRPr="00C606FD">
        <w:rPr>
          <w:b/>
          <w:bCs/>
        </w:rPr>
        <w:tab/>
        <w:t>capra.fi</w:t>
      </w:r>
    </w:p>
    <w:p w:rsidR="003D3F62" w:rsidRDefault="003D3F62">
      <w:pPr>
        <w:rPr>
          <w:b/>
          <w:bCs/>
        </w:rPr>
      </w:pPr>
      <w:r>
        <w:rPr>
          <w:b/>
          <w:bCs/>
        </w:rPr>
        <w:br w:type="page"/>
      </w:r>
    </w:p>
    <w:p w:rsidR="003D3F62" w:rsidRDefault="003D3F62" w:rsidP="003D3F6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78AA2DE" wp14:editId="4C970766">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D3F62" w:rsidRPr="000B45D0" w:rsidRDefault="003D3F62" w:rsidP="003D3F62">
      <w:pPr>
        <w:jc w:val="center"/>
        <w:rPr>
          <w:rFonts w:ascii="Tahoma" w:hAnsi="Tahoma" w:cs="Tahoma"/>
          <w:b/>
          <w:bCs/>
          <w:sz w:val="32"/>
          <w:szCs w:val="32"/>
          <w:u w:val="single"/>
        </w:rPr>
      </w:pPr>
      <w:r>
        <w:rPr>
          <w:rFonts w:ascii="Tahoma" w:hAnsi="Tahoma" w:cs="Tahoma"/>
          <w:b/>
          <w:bCs/>
          <w:sz w:val="32"/>
          <w:szCs w:val="32"/>
          <w:u w:val="single"/>
        </w:rPr>
        <w:t>Instrukcja użycia</w:t>
      </w:r>
    </w:p>
    <w:p w:rsidR="003D3F62" w:rsidRPr="000B45D0" w:rsidRDefault="003D3F62" w:rsidP="003D3F62">
      <w:pPr>
        <w:rPr>
          <w:rFonts w:ascii="Tahoma" w:hAnsi="Tahoma" w:cs="Tahoma"/>
          <w:b/>
          <w:bCs/>
          <w:sz w:val="24"/>
          <w:szCs w:val="24"/>
        </w:rPr>
      </w:pPr>
    </w:p>
    <w:p w:rsidR="003D3F62" w:rsidRPr="0001495F" w:rsidRDefault="003D3F62" w:rsidP="003D3F6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3D3F62" w:rsidRPr="007C6F77" w:rsidRDefault="003D3F62" w:rsidP="003D3F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C136</w:t>
      </w:r>
    </w:p>
    <w:p w:rsidR="003D3F62" w:rsidRPr="000B45D0" w:rsidRDefault="003D3F62" w:rsidP="003D3F62">
      <w:pPr>
        <w:rPr>
          <w:rFonts w:ascii="Tahoma" w:hAnsi="Tahoma" w:cs="Tahoma"/>
          <w:b/>
          <w:bCs/>
          <w:sz w:val="24"/>
          <w:szCs w:val="24"/>
        </w:rPr>
      </w:pPr>
      <w:r w:rsidRPr="000B45D0">
        <w:rPr>
          <w:rFonts w:ascii="Tahoma" w:hAnsi="Tahoma" w:cs="Tahoma"/>
          <w:b/>
          <w:bCs/>
          <w:sz w:val="24"/>
          <w:szCs w:val="24"/>
        </w:rPr>
        <w:t>Rozmiary: 7,8,9,10,11</w:t>
      </w:r>
    </w:p>
    <w:p w:rsidR="003D3F62" w:rsidRPr="000B45D0" w:rsidRDefault="003D3F62" w:rsidP="003D3F62">
      <w:pPr>
        <w:rPr>
          <w:rFonts w:ascii="Tahoma" w:hAnsi="Tahoma" w:cs="Tahoma"/>
          <w:b/>
          <w:bCs/>
          <w:sz w:val="24"/>
          <w:szCs w:val="24"/>
        </w:rPr>
      </w:pPr>
    </w:p>
    <w:p w:rsidR="003D3F62" w:rsidRPr="000B45D0" w:rsidRDefault="003D3F62" w:rsidP="003D3F62">
      <w:pPr>
        <w:rPr>
          <w:rFonts w:ascii="Tahoma" w:hAnsi="Tahoma" w:cs="Tahoma"/>
          <w:b/>
          <w:bCs/>
          <w:sz w:val="24"/>
          <w:szCs w:val="24"/>
        </w:rPr>
      </w:pPr>
      <w:r w:rsidRPr="000B45D0">
        <w:rPr>
          <w:rFonts w:ascii="Tahoma" w:hAnsi="Tahoma" w:cs="Tahoma"/>
          <w:b/>
          <w:bCs/>
          <w:sz w:val="34"/>
          <w:szCs w:val="34"/>
        </w:rPr>
        <w:t>Kategoria 2</w:t>
      </w:r>
    </w:p>
    <w:p w:rsidR="003D3F62" w:rsidRDefault="003D3F62" w:rsidP="003D3F62">
      <w:pPr>
        <w:jc w:val="center"/>
      </w:pPr>
      <w:r>
        <w:object w:dxaOrig="1962" w:dyaOrig="1436">
          <v:shape id="_x0000_i1041" type="#_x0000_t75" style="width:98.25pt;height:1in" o:ole="">
            <v:imagedata r:id="rId5" o:title=""/>
          </v:shape>
          <o:OLEObject Type="Embed" ProgID="CorelDraw.Graphic.24" ShapeID="_x0000_i1041" DrawAspect="Content" ObjectID="_1781687011" r:id="rId17"/>
        </w:object>
      </w:r>
    </w:p>
    <w:p w:rsidR="003D3F62" w:rsidRPr="000B45D0" w:rsidRDefault="003D3F62" w:rsidP="003D3F62">
      <w:pPr>
        <w:jc w:val="center"/>
        <w:rPr>
          <w:rFonts w:ascii="Tahoma" w:hAnsi="Tahoma" w:cs="Tahoma"/>
          <w:b/>
          <w:bCs/>
          <w:sz w:val="24"/>
          <w:szCs w:val="24"/>
        </w:rPr>
      </w:pPr>
    </w:p>
    <w:p w:rsidR="003D3F62" w:rsidRPr="000B45D0" w:rsidRDefault="003D3F62" w:rsidP="003D3F62">
      <w:pPr>
        <w:rPr>
          <w:rFonts w:ascii="Tahoma" w:hAnsi="Tahoma" w:cs="Tahoma"/>
          <w:b/>
          <w:bCs/>
          <w:sz w:val="18"/>
          <w:szCs w:val="18"/>
        </w:rPr>
      </w:pPr>
      <w:r w:rsidRPr="000B45D0">
        <w:rPr>
          <w:rFonts w:ascii="Tahoma" w:hAnsi="Tahoma" w:cs="Tahoma"/>
          <w:b/>
          <w:bCs/>
          <w:sz w:val="18"/>
          <w:szCs w:val="18"/>
        </w:rPr>
        <w:t>Organ zawiadomiony</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Grupa CTC</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4 rue Hermann Frenkel</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 xml:space="preserve">69007 LYON </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Tel.Sce klient : +33 (0)4.72.76.14.84</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Tel Standard: +33 (0)4.72.76.10.10</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www.ctcgroupe.com</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SYRENA 775649726 Kod APE 911A</w:t>
      </w:r>
    </w:p>
    <w:p w:rsidR="003D3F62" w:rsidRPr="008E6F44" w:rsidRDefault="003D3F62" w:rsidP="003D3F6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D3F62" w:rsidRDefault="003D3F62" w:rsidP="003D3F62">
      <w:pPr>
        <w:rPr>
          <w:rFonts w:ascii="Tahoma" w:hAnsi="Tahoma" w:cs="Tahoma"/>
          <w:b/>
          <w:bCs/>
          <w:sz w:val="18"/>
          <w:szCs w:val="18"/>
        </w:rPr>
      </w:pPr>
    </w:p>
    <w:p w:rsidR="003D3F62" w:rsidRPr="000B45D0" w:rsidRDefault="003D3F62" w:rsidP="003D3F62">
      <w:pPr>
        <w:rPr>
          <w:rFonts w:ascii="Tahoma" w:hAnsi="Tahoma" w:cs="Tahoma"/>
          <w:b/>
          <w:bCs/>
          <w:sz w:val="18"/>
          <w:szCs w:val="18"/>
        </w:rPr>
      </w:pPr>
      <w:r w:rsidRPr="000B45D0">
        <w:rPr>
          <w:rFonts w:ascii="Tahoma" w:hAnsi="Tahoma" w:cs="Tahoma"/>
          <w:b/>
          <w:bCs/>
          <w:sz w:val="18"/>
          <w:szCs w:val="18"/>
        </w:rPr>
        <w:t>Capra Industry Oy/Ab</w:t>
      </w:r>
    </w:p>
    <w:p w:rsidR="003D3F62" w:rsidRPr="008E6F44" w:rsidRDefault="003D3F62" w:rsidP="003D3F62">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3D3F62" w:rsidRPr="008E6F44" w:rsidRDefault="003D3F62" w:rsidP="003D3F62">
      <w:pPr>
        <w:spacing w:after="0" w:line="360" w:lineRule="auto"/>
        <w:rPr>
          <w:rFonts w:ascii="Tahoma" w:hAnsi="Tahoma" w:cs="Tahoma"/>
          <w:sz w:val="18"/>
          <w:szCs w:val="18"/>
        </w:rPr>
      </w:pPr>
      <w:r w:rsidRPr="008E6F44">
        <w:rPr>
          <w:rFonts w:ascii="Tahoma" w:hAnsi="Tahoma" w:cs="Tahoma"/>
          <w:sz w:val="18"/>
          <w:szCs w:val="18"/>
        </w:rPr>
        <w:t>+358 (0)29 509 5000</w:t>
      </w:r>
    </w:p>
    <w:p w:rsidR="003D3F62" w:rsidRDefault="003D3F62" w:rsidP="003D3F6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D3F62" w:rsidRDefault="003D3F62">
      <w:pPr>
        <w:rPr>
          <w:sz w:val="14"/>
          <w:szCs w:val="14"/>
        </w:rPr>
      </w:pPr>
      <w:r>
        <w:rPr>
          <w:sz w:val="14"/>
          <w:szCs w:val="14"/>
        </w:rPr>
        <w:br w:type="page"/>
      </w:r>
    </w:p>
    <w:p w:rsidR="003D3F62" w:rsidRDefault="003D3F62" w:rsidP="003D3F62">
      <w:pPr>
        <w:spacing w:after="0"/>
        <w:rPr>
          <w:rFonts w:ascii="Cooper Black" w:hAnsi="Cooper Black"/>
          <w:b/>
          <w:bCs/>
          <w:sz w:val="28"/>
          <w:szCs w:val="28"/>
        </w:rPr>
      </w:pPr>
      <w:r w:rsidRPr="00C606FD">
        <w:rPr>
          <w:rFonts w:ascii="Cooper Black" w:hAnsi="Cooper Black"/>
          <w:b/>
          <w:bCs/>
          <w:sz w:val="28"/>
          <w:szCs w:val="28"/>
        </w:rPr>
        <w:t>PL</w:t>
      </w:r>
    </w:p>
    <w:p w:rsidR="003D3F62" w:rsidRPr="00C606FD" w:rsidRDefault="003D3F62" w:rsidP="003D3F62">
      <w:pPr>
        <w:spacing w:after="0"/>
        <w:jc w:val="both"/>
        <w:rPr>
          <w:rFonts w:ascii="Cooper Black" w:hAnsi="Cooper Black"/>
          <w:b/>
          <w:bCs/>
          <w:sz w:val="28"/>
          <w:szCs w:val="28"/>
        </w:rPr>
      </w:pPr>
    </w:p>
    <w:p w:rsidR="003D3F62" w:rsidRPr="00C606FD" w:rsidRDefault="003D3F62" w:rsidP="003D3F62">
      <w:pPr>
        <w:spacing w:after="0"/>
        <w:jc w:val="both"/>
        <w:rPr>
          <w:rFonts w:ascii="Tahoma" w:hAnsi="Tahoma" w:cs="Tahoma"/>
          <w:b/>
          <w:bCs/>
          <w:sz w:val="24"/>
          <w:szCs w:val="24"/>
        </w:rPr>
      </w:pPr>
      <w:r w:rsidRPr="00C606FD">
        <w:rPr>
          <w:rFonts w:ascii="Tahoma" w:hAnsi="Tahoma" w:cs="Tahoma"/>
          <w:b/>
          <w:bCs/>
          <w:sz w:val="24"/>
          <w:szCs w:val="24"/>
        </w:rPr>
        <w:t>Instrukcja użycia</w:t>
      </w:r>
    </w:p>
    <w:p w:rsidR="003D3F62" w:rsidRPr="00C606FD" w:rsidRDefault="003D3F62" w:rsidP="003D3F62">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3D3F62" w:rsidRPr="00C606FD" w:rsidRDefault="003D3F62" w:rsidP="003D3F62">
      <w:pPr>
        <w:spacing w:after="0"/>
        <w:jc w:val="both"/>
      </w:pPr>
      <w:r w:rsidRPr="00C606FD">
        <w:rPr>
          <w:b/>
          <w:bCs/>
        </w:rPr>
        <w:t xml:space="preserve">Kategoria CE 2, </w:t>
      </w:r>
      <w:r w:rsidRPr="00C606FD">
        <w:t>ochrona przy średnim ryzyku poważnych obrażeń.</w:t>
      </w:r>
    </w:p>
    <w:p w:rsidR="003D3F62" w:rsidRPr="00C606FD" w:rsidRDefault="003D3F62" w:rsidP="003D3F62">
      <w:pPr>
        <w:spacing w:after="0"/>
        <w:jc w:val="both"/>
        <w:rPr>
          <w:b/>
          <w:bCs/>
        </w:rPr>
      </w:pPr>
    </w:p>
    <w:p w:rsidR="003D3F62" w:rsidRPr="00C606FD" w:rsidRDefault="003D3F62" w:rsidP="003D3F62">
      <w:pPr>
        <w:spacing w:after="0"/>
        <w:jc w:val="both"/>
        <w:rPr>
          <w:b/>
          <w:bCs/>
        </w:rPr>
      </w:pPr>
      <w:r w:rsidRPr="00C606FD">
        <w:rPr>
          <w:b/>
          <w:bCs/>
        </w:rPr>
        <w:t>Stosowanie</w:t>
      </w:r>
    </w:p>
    <w:p w:rsidR="003D3F62" w:rsidRPr="00C606FD" w:rsidRDefault="003D3F62" w:rsidP="003D3F62">
      <w:pPr>
        <w:spacing w:after="0"/>
      </w:pPr>
      <w:r w:rsidRPr="00C606FD">
        <w:t>Rękawic nie należy nosić w przypadku ryzyka zaplątania się w ruchome części maszyn.</w:t>
      </w:r>
    </w:p>
    <w:p w:rsidR="003D3F62" w:rsidRPr="00C606FD" w:rsidRDefault="003D3F62" w:rsidP="003D3F62">
      <w:pPr>
        <w:spacing w:after="0"/>
        <w:jc w:val="both"/>
        <w:rPr>
          <w:b/>
          <w:bCs/>
        </w:rPr>
      </w:pPr>
      <w:r w:rsidRPr="00C606FD">
        <w:rPr>
          <w:b/>
          <w:bCs/>
        </w:rPr>
        <w:t>Zalecamy przetestowanie i sprawdzenie rękawic przed użyciem pod kątem uszkodzeń.</w:t>
      </w:r>
    </w:p>
    <w:p w:rsidR="003D3F62" w:rsidRPr="00C606FD" w:rsidRDefault="003D3F62" w:rsidP="003D3F62">
      <w:pPr>
        <w:spacing w:after="0"/>
        <w:jc w:val="both"/>
      </w:pPr>
      <w:r w:rsidRPr="00C606FD">
        <w:t>Do obowiązków pracodawcy i użytkownika należy sprawdzenie, czy każda rękawica chroni przed zagrożeniami, które mogą pojawić się w danej sytuacji zawodowej.</w:t>
      </w:r>
    </w:p>
    <w:p w:rsidR="003D3F62" w:rsidRPr="00C606FD" w:rsidRDefault="003D3F62" w:rsidP="003D3F62">
      <w:pPr>
        <w:spacing w:after="0"/>
        <w:jc w:val="both"/>
        <w:rPr>
          <w:b/>
          <w:bCs/>
        </w:rPr>
      </w:pPr>
    </w:p>
    <w:p w:rsidR="003D3F62" w:rsidRPr="00C606FD" w:rsidRDefault="003D3F62" w:rsidP="003D3F62">
      <w:pPr>
        <w:spacing w:after="0"/>
        <w:jc w:val="both"/>
        <w:rPr>
          <w:b/>
          <w:bCs/>
        </w:rPr>
      </w:pPr>
      <w:r w:rsidRPr="00C606FD">
        <w:rPr>
          <w:b/>
          <w:bCs/>
        </w:rPr>
        <w:t>Podstawowe wymagania</w:t>
      </w:r>
    </w:p>
    <w:p w:rsidR="003D3F62" w:rsidRPr="006444DF" w:rsidRDefault="003D3F62" w:rsidP="003D3F62">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3D3F62" w:rsidRPr="006444DF" w:rsidRDefault="003D3F62" w:rsidP="003D3F62">
      <w:pPr>
        <w:spacing w:after="0"/>
        <w:jc w:val="both"/>
      </w:pPr>
      <w:r w:rsidRPr="006444DF">
        <w:t>Deklarację zgodności tego produktu można znaleźć na naszej stronie internetowej: capra.fi</w:t>
      </w:r>
    </w:p>
    <w:p w:rsidR="003D3F62" w:rsidRPr="00787EB3" w:rsidRDefault="003D3F62" w:rsidP="003D3F6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D3F62" w:rsidRPr="00C42597" w:rsidTr="00C0070E">
        <w:tc>
          <w:tcPr>
            <w:tcW w:w="1795" w:type="dxa"/>
          </w:tcPr>
          <w:p w:rsidR="003D3F62" w:rsidRPr="00B1259C" w:rsidRDefault="003D3F62" w:rsidP="00C0070E">
            <w:pPr>
              <w:jc w:val="center"/>
              <w:rPr>
                <w:rFonts w:ascii="Arial Narrow" w:hAnsi="Arial Narrow"/>
                <w:b/>
                <w:bCs/>
                <w:sz w:val="18"/>
                <w:szCs w:val="18"/>
              </w:rPr>
            </w:pPr>
            <w:r w:rsidRPr="00B1259C">
              <w:rPr>
                <w:rFonts w:ascii="Arial Narrow" w:hAnsi="Arial Narrow"/>
                <w:b/>
                <w:bCs/>
                <w:sz w:val="18"/>
                <w:szCs w:val="18"/>
              </w:rPr>
              <w:t>EN 388:2016+A1:2018</w:t>
            </w:r>
          </w:p>
          <w:p w:rsidR="003D3F62" w:rsidRPr="00B1259C" w:rsidRDefault="003D3F62" w:rsidP="00C0070E">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pt" o:ole="">
                  <v:imagedata r:id="rId8" o:title=""/>
                </v:shape>
                <o:OLEObject Type="Embed" ProgID="CorelDraw.Graphic.24" ShapeID="_x0000_i1043" DrawAspect="Content" ObjectID="_1781687012" r:id="rId19"/>
              </w:object>
            </w:r>
          </w:p>
          <w:p w:rsidR="003D3F62" w:rsidRPr="00B1259C" w:rsidRDefault="003D3F62" w:rsidP="00C0070E">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3D3F62" w:rsidRPr="00B1259C" w:rsidRDefault="003D3F62" w:rsidP="00C0070E">
            <w:pPr>
              <w:spacing w:line="276" w:lineRule="auto"/>
              <w:jc w:val="both"/>
              <w:rPr>
                <w:rFonts w:ascii="Arial Narrow" w:hAnsi="Arial Narrow"/>
                <w:b/>
                <w:bCs/>
                <w:sz w:val="18"/>
                <w:szCs w:val="18"/>
              </w:rPr>
            </w:pP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3D3F62" w:rsidRPr="00B1259C" w:rsidRDefault="003D3F62" w:rsidP="00C0070E">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3D3F62" w:rsidRPr="00B1259C" w:rsidRDefault="003D3F62" w:rsidP="00C0070E">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3D3F62" w:rsidRDefault="003D3F62" w:rsidP="003D3F62">
      <w:pPr>
        <w:spacing w:after="0"/>
        <w:jc w:val="both"/>
        <w:rPr>
          <w:b/>
          <w:bCs/>
          <w:sz w:val="20"/>
          <w:szCs w:val="20"/>
        </w:rPr>
      </w:pPr>
    </w:p>
    <w:p w:rsidR="003D3F62" w:rsidRPr="00C606FD" w:rsidRDefault="003D3F62" w:rsidP="003D3F62">
      <w:pPr>
        <w:spacing w:after="0"/>
        <w:jc w:val="both"/>
        <w:rPr>
          <w:b/>
          <w:bCs/>
        </w:rPr>
      </w:pPr>
      <w:r w:rsidRPr="00C606FD">
        <w:rPr>
          <w:b/>
          <w:bCs/>
        </w:rPr>
        <w:t>Oznaczenie rękawicy</w:t>
      </w:r>
    </w:p>
    <w:p w:rsidR="003D3F62" w:rsidRPr="00C606FD" w:rsidRDefault="003D3F62" w:rsidP="003D3F62">
      <w:pPr>
        <w:spacing w:after="0"/>
        <w:jc w:val="both"/>
      </w:pPr>
      <w:r w:rsidRPr="00C606FD">
        <w:t>Wyniki testów każdego modelu oznaczone są na rękawicy i/lub jej opakowaniu, w naszym katalogu i na naszych stronach internetowych.</w:t>
      </w:r>
    </w:p>
    <w:p w:rsidR="003D3F62" w:rsidRPr="00C606FD" w:rsidRDefault="003D3F62" w:rsidP="003D3F62">
      <w:pPr>
        <w:spacing w:after="0"/>
        <w:jc w:val="both"/>
        <w:rPr>
          <w:b/>
          <w:bCs/>
        </w:rPr>
      </w:pPr>
      <w:r w:rsidRPr="00C606FD">
        <w:rPr>
          <w:b/>
          <w:bCs/>
        </w:rPr>
        <w:t>Składowanie:</w:t>
      </w:r>
    </w:p>
    <w:p w:rsidR="003D3F62" w:rsidRPr="00C606FD" w:rsidRDefault="003D3F62" w:rsidP="003D3F62">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3D3F62" w:rsidRPr="00C606FD" w:rsidRDefault="003D3F62" w:rsidP="003D3F62">
      <w:pPr>
        <w:spacing w:after="0"/>
        <w:jc w:val="both"/>
        <w:rPr>
          <w:b/>
          <w:bCs/>
        </w:rPr>
      </w:pPr>
      <w:r w:rsidRPr="00C606FD">
        <w:rPr>
          <w:b/>
          <w:bCs/>
        </w:rPr>
        <w:t>Sprzedaż:</w:t>
      </w:r>
    </w:p>
    <w:p w:rsidR="003D3F62" w:rsidRPr="00C606FD" w:rsidRDefault="003D3F62" w:rsidP="003D3F62">
      <w:pPr>
        <w:spacing w:after="0"/>
        <w:jc w:val="both"/>
      </w:pPr>
      <w:r w:rsidRPr="00C606FD">
        <w:t>Zużyte rękawice należy utylizować zgodnie z wymogami każdego kraju i/lub regionu.</w:t>
      </w:r>
    </w:p>
    <w:p w:rsidR="003D3F62" w:rsidRPr="00C606FD" w:rsidRDefault="003D3F62" w:rsidP="003D3F62">
      <w:pPr>
        <w:spacing w:after="0"/>
        <w:jc w:val="both"/>
        <w:rPr>
          <w:b/>
          <w:bCs/>
        </w:rPr>
      </w:pPr>
      <w:r w:rsidRPr="00C606FD">
        <w:rPr>
          <w:b/>
          <w:bCs/>
        </w:rPr>
        <w:t>Czyszczenie/mycie:</w:t>
      </w:r>
    </w:p>
    <w:p w:rsidR="003D3F62" w:rsidRPr="00C606FD" w:rsidRDefault="003D3F62" w:rsidP="003D3F62">
      <w:pPr>
        <w:spacing w:after="0"/>
        <w:jc w:val="both"/>
      </w:pPr>
      <w:r w:rsidRPr="00C606FD">
        <w:t>Uzyskane wyniki badań są gwarantowane w przypadku rękawic nowych i nieumytych. Nie badano wpływu prania na właściwości ochronne rękawic, chyba że określono inaczej.</w:t>
      </w:r>
    </w:p>
    <w:p w:rsidR="003D3F62" w:rsidRPr="00C606FD" w:rsidRDefault="003D3F62" w:rsidP="003D3F62">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3D3F62" w:rsidRPr="00C606FD" w:rsidRDefault="003D3F62" w:rsidP="003D3F62">
      <w:pPr>
        <w:spacing w:after="0"/>
        <w:jc w:val="both"/>
        <w:rPr>
          <w:b/>
          <w:bCs/>
        </w:rPr>
      </w:pPr>
    </w:p>
    <w:p w:rsidR="003D3F62" w:rsidRDefault="003D3F62" w:rsidP="003D3F62">
      <w:pPr>
        <w:spacing w:after="0"/>
        <w:jc w:val="both"/>
        <w:rPr>
          <w:b/>
          <w:bCs/>
        </w:rPr>
      </w:pPr>
      <w:r w:rsidRPr="00C606FD">
        <w:rPr>
          <w:b/>
          <w:bCs/>
        </w:rPr>
        <w:t xml:space="preserve">Strona internetowa: Więcej informacji można uzyskać na </w:t>
      </w:r>
      <w:r w:rsidRPr="00C606FD">
        <w:rPr>
          <w:b/>
          <w:bCs/>
        </w:rPr>
        <w:tab/>
        <w:t>stronie capra.fi</w:t>
      </w:r>
    </w:p>
    <w:p w:rsidR="003D3F62" w:rsidRDefault="003D3F62">
      <w:pPr>
        <w:rPr>
          <w:b/>
          <w:bCs/>
        </w:rPr>
      </w:pPr>
      <w:r>
        <w:rPr>
          <w:b/>
          <w:bCs/>
        </w:rPr>
        <w:br w:type="page"/>
      </w:r>
    </w:p>
    <w:p w:rsidR="003D3F62" w:rsidRDefault="003D3F62" w:rsidP="003D3F6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C871604" wp14:editId="75646F57">
            <wp:extent cx="1088345" cy="6814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D3F62" w:rsidRPr="000B45D0" w:rsidRDefault="003D3F62" w:rsidP="003D3F62">
      <w:pPr>
        <w:jc w:val="center"/>
        <w:rPr>
          <w:rFonts w:ascii="Tahoma" w:hAnsi="Tahoma" w:cs="Tahoma"/>
          <w:b/>
          <w:bCs/>
          <w:sz w:val="32"/>
          <w:szCs w:val="32"/>
          <w:u w:val="single"/>
        </w:rPr>
      </w:pPr>
      <w:r>
        <w:rPr>
          <w:rFonts w:ascii="Tahoma" w:hAnsi="Tahoma" w:cs="Tahoma"/>
          <w:b/>
          <w:bCs/>
          <w:sz w:val="32"/>
          <w:szCs w:val="32"/>
          <w:u w:val="single"/>
        </w:rPr>
        <w:t>Användningsinstruktioner</w:t>
      </w:r>
    </w:p>
    <w:p w:rsidR="003D3F62" w:rsidRPr="000B45D0" w:rsidRDefault="003D3F62" w:rsidP="003D3F62">
      <w:pPr>
        <w:rPr>
          <w:rFonts w:ascii="Tahoma" w:hAnsi="Tahoma" w:cs="Tahoma"/>
          <w:b/>
          <w:bCs/>
          <w:sz w:val="24"/>
          <w:szCs w:val="24"/>
        </w:rPr>
      </w:pPr>
    </w:p>
    <w:p w:rsidR="003D3F62" w:rsidRPr="0001495F" w:rsidRDefault="003D3F62" w:rsidP="003D3F6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3D3F62" w:rsidRPr="007C6F77" w:rsidRDefault="003D3F62" w:rsidP="003D3F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C136</w:t>
      </w:r>
    </w:p>
    <w:p w:rsidR="003D3F62" w:rsidRPr="000B45D0" w:rsidRDefault="003D3F62" w:rsidP="003D3F62">
      <w:pPr>
        <w:rPr>
          <w:rFonts w:ascii="Tahoma" w:hAnsi="Tahoma" w:cs="Tahoma"/>
          <w:b/>
          <w:bCs/>
          <w:sz w:val="24"/>
          <w:szCs w:val="24"/>
        </w:rPr>
      </w:pPr>
      <w:r w:rsidRPr="000B45D0">
        <w:rPr>
          <w:rFonts w:ascii="Tahoma" w:hAnsi="Tahoma" w:cs="Tahoma"/>
          <w:b/>
          <w:bCs/>
          <w:sz w:val="24"/>
          <w:szCs w:val="24"/>
        </w:rPr>
        <w:t>Storlekar: 7,8,9,10,11</w:t>
      </w:r>
    </w:p>
    <w:p w:rsidR="003D3F62" w:rsidRPr="000B45D0" w:rsidRDefault="003D3F62" w:rsidP="003D3F62">
      <w:pPr>
        <w:rPr>
          <w:rFonts w:ascii="Tahoma" w:hAnsi="Tahoma" w:cs="Tahoma"/>
          <w:b/>
          <w:bCs/>
          <w:sz w:val="24"/>
          <w:szCs w:val="24"/>
        </w:rPr>
      </w:pPr>
    </w:p>
    <w:p w:rsidR="003D3F62" w:rsidRPr="000B45D0" w:rsidRDefault="003D3F62" w:rsidP="003D3F62">
      <w:pPr>
        <w:rPr>
          <w:rFonts w:ascii="Tahoma" w:hAnsi="Tahoma" w:cs="Tahoma"/>
          <w:b/>
          <w:bCs/>
          <w:sz w:val="24"/>
          <w:szCs w:val="24"/>
        </w:rPr>
      </w:pPr>
      <w:r w:rsidRPr="000B45D0">
        <w:rPr>
          <w:rFonts w:ascii="Tahoma" w:hAnsi="Tahoma" w:cs="Tahoma"/>
          <w:b/>
          <w:bCs/>
          <w:sz w:val="34"/>
          <w:szCs w:val="34"/>
        </w:rPr>
        <w:t>Kategori 2</w:t>
      </w:r>
    </w:p>
    <w:p w:rsidR="003D3F62" w:rsidRDefault="003D3F62" w:rsidP="003D3F62">
      <w:pPr>
        <w:jc w:val="center"/>
      </w:pPr>
      <w:r>
        <w:object w:dxaOrig="1962" w:dyaOrig="1436">
          <v:shape id="_x0000_i1045" type="#_x0000_t75" style="width:98.25pt;height:1in" o:ole="">
            <v:imagedata r:id="rId5" o:title=""/>
          </v:shape>
          <o:OLEObject Type="Embed" ProgID="CorelDraw.Graphic.24" ShapeID="_x0000_i1045" DrawAspect="Content" ObjectID="_1781687013" r:id="rId20"/>
        </w:object>
      </w:r>
    </w:p>
    <w:p w:rsidR="003D3F62" w:rsidRPr="000B45D0" w:rsidRDefault="003D3F62" w:rsidP="003D3F62">
      <w:pPr>
        <w:jc w:val="center"/>
        <w:rPr>
          <w:rFonts w:ascii="Tahoma" w:hAnsi="Tahoma" w:cs="Tahoma"/>
          <w:b/>
          <w:bCs/>
          <w:sz w:val="24"/>
          <w:szCs w:val="24"/>
        </w:rPr>
      </w:pPr>
    </w:p>
    <w:p w:rsidR="003D3F62" w:rsidRPr="000B45D0" w:rsidRDefault="003D3F62" w:rsidP="003D3F62">
      <w:pPr>
        <w:rPr>
          <w:rFonts w:ascii="Tahoma" w:hAnsi="Tahoma" w:cs="Tahoma"/>
          <w:b/>
          <w:bCs/>
          <w:sz w:val="18"/>
          <w:szCs w:val="18"/>
        </w:rPr>
      </w:pPr>
      <w:r w:rsidRPr="000B45D0">
        <w:rPr>
          <w:rFonts w:ascii="Tahoma" w:hAnsi="Tahoma" w:cs="Tahoma"/>
          <w:b/>
          <w:bCs/>
          <w:sz w:val="18"/>
          <w:szCs w:val="18"/>
        </w:rPr>
        <w:t>Anmält organ</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CTC Group</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4 rue Hermann Frenkel</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 xml:space="preserve">69007 LYON </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Tel.Sce klient: +33 (0)4.72.76.14.84</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Tel Standard: +33 (0)4.72.76.10.10</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www.ctcgroupe.com</w:t>
      </w:r>
    </w:p>
    <w:p w:rsidR="003D3F62" w:rsidRPr="00E13776" w:rsidRDefault="003D3F62" w:rsidP="003D3F62">
      <w:pPr>
        <w:spacing w:after="0" w:line="360" w:lineRule="auto"/>
        <w:rPr>
          <w:rFonts w:ascii="Tahoma" w:hAnsi="Tahoma" w:cs="Tahoma"/>
          <w:sz w:val="18"/>
          <w:szCs w:val="18"/>
        </w:rPr>
      </w:pPr>
      <w:r w:rsidRPr="00E13776">
        <w:rPr>
          <w:rFonts w:ascii="Tahoma" w:hAnsi="Tahoma" w:cs="Tahoma"/>
          <w:sz w:val="18"/>
          <w:szCs w:val="18"/>
        </w:rPr>
        <w:t>SIREN 775649726 Kod APE 911A</w:t>
      </w:r>
    </w:p>
    <w:p w:rsidR="003D3F62" w:rsidRPr="008E6F44" w:rsidRDefault="003D3F62" w:rsidP="003D3F6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D3F62" w:rsidRDefault="003D3F62" w:rsidP="003D3F62">
      <w:pPr>
        <w:rPr>
          <w:rFonts w:ascii="Tahoma" w:hAnsi="Tahoma" w:cs="Tahoma"/>
          <w:b/>
          <w:bCs/>
          <w:sz w:val="18"/>
          <w:szCs w:val="18"/>
        </w:rPr>
      </w:pPr>
    </w:p>
    <w:p w:rsidR="003D3F62" w:rsidRPr="000B45D0" w:rsidRDefault="003D3F62" w:rsidP="003D3F62">
      <w:pPr>
        <w:rPr>
          <w:rFonts w:ascii="Tahoma" w:hAnsi="Tahoma" w:cs="Tahoma"/>
          <w:b/>
          <w:bCs/>
          <w:sz w:val="18"/>
          <w:szCs w:val="18"/>
        </w:rPr>
      </w:pPr>
      <w:r w:rsidRPr="000B45D0">
        <w:rPr>
          <w:rFonts w:ascii="Tahoma" w:hAnsi="Tahoma" w:cs="Tahoma"/>
          <w:b/>
          <w:bCs/>
          <w:sz w:val="18"/>
          <w:szCs w:val="18"/>
        </w:rPr>
        <w:t>Capra Industry Oy/Ab</w:t>
      </w:r>
    </w:p>
    <w:p w:rsidR="003D3F62" w:rsidRPr="008E6F44" w:rsidRDefault="003D3F62" w:rsidP="003D3F62">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3D3F62" w:rsidRPr="008E6F44" w:rsidRDefault="003D3F62" w:rsidP="003D3F62">
      <w:pPr>
        <w:spacing w:after="0" w:line="360" w:lineRule="auto"/>
        <w:rPr>
          <w:rFonts w:ascii="Tahoma" w:hAnsi="Tahoma" w:cs="Tahoma"/>
          <w:sz w:val="18"/>
          <w:szCs w:val="18"/>
        </w:rPr>
      </w:pPr>
      <w:r w:rsidRPr="008E6F44">
        <w:rPr>
          <w:rFonts w:ascii="Tahoma" w:hAnsi="Tahoma" w:cs="Tahoma"/>
          <w:sz w:val="18"/>
          <w:szCs w:val="18"/>
        </w:rPr>
        <w:t>+358 (0)29 509 5000</w:t>
      </w:r>
    </w:p>
    <w:p w:rsidR="003D3F62" w:rsidRDefault="003D3F62" w:rsidP="003D3F6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D3F62" w:rsidRDefault="003D3F62">
      <w:pPr>
        <w:rPr>
          <w:sz w:val="14"/>
          <w:szCs w:val="14"/>
        </w:rPr>
      </w:pPr>
      <w:r>
        <w:rPr>
          <w:sz w:val="14"/>
          <w:szCs w:val="14"/>
        </w:rPr>
        <w:br w:type="page"/>
      </w:r>
    </w:p>
    <w:p w:rsidR="003D3F62" w:rsidRDefault="003D3F62" w:rsidP="003D3F62">
      <w:pPr>
        <w:spacing w:after="0"/>
        <w:rPr>
          <w:rFonts w:ascii="Cooper Black" w:hAnsi="Cooper Black"/>
          <w:b/>
          <w:bCs/>
          <w:sz w:val="28"/>
          <w:szCs w:val="28"/>
        </w:rPr>
      </w:pPr>
      <w:r w:rsidRPr="00C606FD">
        <w:rPr>
          <w:rFonts w:ascii="Cooper Black" w:hAnsi="Cooper Black"/>
          <w:b/>
          <w:bCs/>
          <w:sz w:val="28"/>
          <w:szCs w:val="28"/>
        </w:rPr>
        <w:t>SV</w:t>
      </w:r>
    </w:p>
    <w:p w:rsidR="003D3F62" w:rsidRPr="00C606FD" w:rsidRDefault="003D3F62" w:rsidP="003D3F62">
      <w:pPr>
        <w:spacing w:after="0"/>
        <w:jc w:val="both"/>
        <w:rPr>
          <w:rFonts w:ascii="Cooper Black" w:hAnsi="Cooper Black"/>
          <w:b/>
          <w:bCs/>
          <w:sz w:val="28"/>
          <w:szCs w:val="28"/>
        </w:rPr>
      </w:pPr>
    </w:p>
    <w:p w:rsidR="003D3F62" w:rsidRPr="00C606FD" w:rsidRDefault="003D3F62" w:rsidP="003D3F62">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3D3F62" w:rsidRPr="00C606FD" w:rsidRDefault="003D3F62" w:rsidP="003D3F62">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3D3F62" w:rsidRPr="00C606FD" w:rsidRDefault="003D3F62" w:rsidP="003D3F62">
      <w:pPr>
        <w:spacing w:after="0"/>
        <w:jc w:val="both"/>
      </w:pPr>
      <w:r w:rsidRPr="00C606FD">
        <w:rPr>
          <w:b/>
          <w:bCs/>
        </w:rPr>
        <w:t xml:space="preserve">CE kategori 2, </w:t>
      </w:r>
      <w:r w:rsidRPr="00C606FD">
        <w:t>skydd när det finns en medelrisk för allvarliga skador.</w:t>
      </w:r>
    </w:p>
    <w:p w:rsidR="003D3F62" w:rsidRPr="00C606FD" w:rsidRDefault="003D3F62" w:rsidP="003D3F62">
      <w:pPr>
        <w:spacing w:after="0"/>
        <w:jc w:val="both"/>
        <w:rPr>
          <w:b/>
          <w:bCs/>
        </w:rPr>
      </w:pPr>
    </w:p>
    <w:p w:rsidR="003D3F62" w:rsidRPr="00C606FD" w:rsidRDefault="003D3F62" w:rsidP="003D3F62">
      <w:pPr>
        <w:spacing w:after="0"/>
        <w:jc w:val="both"/>
        <w:rPr>
          <w:b/>
          <w:bCs/>
        </w:rPr>
      </w:pPr>
      <w:r w:rsidRPr="00C606FD">
        <w:rPr>
          <w:b/>
          <w:bCs/>
        </w:rPr>
        <w:t>Användande</w:t>
      </w:r>
    </w:p>
    <w:p w:rsidR="003D3F62" w:rsidRPr="00C606FD" w:rsidRDefault="003D3F62" w:rsidP="003D3F62">
      <w:pPr>
        <w:spacing w:after="0"/>
      </w:pPr>
      <w:r w:rsidRPr="00C606FD">
        <w:t>Handskarna ska inte bäras när det finns risk för intrassling med rörliga delar av maskiner.</w:t>
      </w:r>
    </w:p>
    <w:p w:rsidR="003D3F62" w:rsidRPr="00C606FD" w:rsidRDefault="003D3F62" w:rsidP="003D3F62">
      <w:pPr>
        <w:spacing w:after="0"/>
        <w:jc w:val="both"/>
        <w:rPr>
          <w:b/>
          <w:bCs/>
        </w:rPr>
      </w:pPr>
      <w:r w:rsidRPr="00C606FD">
        <w:rPr>
          <w:b/>
          <w:bCs/>
        </w:rPr>
        <w:t>Vi rekommenderar att handskarna testas och kontrolleras för skador före användning.</w:t>
      </w:r>
    </w:p>
    <w:p w:rsidR="003D3F62" w:rsidRPr="00C606FD" w:rsidRDefault="003D3F62" w:rsidP="003D3F62">
      <w:pPr>
        <w:spacing w:after="0"/>
        <w:jc w:val="both"/>
      </w:pPr>
      <w:r w:rsidRPr="00C606FD">
        <w:t>Det är arbetsgivarens ansvar att tillsammans med användaren analysera om varje handske skyddar mot de risker som kan uppstå i en given arbetssituation.</w:t>
      </w:r>
    </w:p>
    <w:p w:rsidR="003D3F62" w:rsidRPr="00C606FD" w:rsidRDefault="003D3F62" w:rsidP="003D3F62">
      <w:pPr>
        <w:spacing w:after="0"/>
        <w:jc w:val="both"/>
        <w:rPr>
          <w:b/>
          <w:bCs/>
        </w:rPr>
      </w:pPr>
    </w:p>
    <w:p w:rsidR="003D3F62" w:rsidRPr="00C606FD" w:rsidRDefault="003D3F62" w:rsidP="003D3F62">
      <w:pPr>
        <w:spacing w:after="0"/>
        <w:jc w:val="both"/>
        <w:rPr>
          <w:b/>
          <w:bCs/>
        </w:rPr>
      </w:pPr>
      <w:r w:rsidRPr="00C606FD">
        <w:rPr>
          <w:b/>
          <w:bCs/>
        </w:rPr>
        <w:t>Grundläggande krav</w:t>
      </w:r>
    </w:p>
    <w:p w:rsidR="003D3F62" w:rsidRPr="006444DF" w:rsidRDefault="003D3F62" w:rsidP="003D3F62">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3D3F62" w:rsidRPr="006444DF" w:rsidRDefault="003D3F62" w:rsidP="003D3F62">
      <w:pPr>
        <w:spacing w:after="0"/>
        <w:jc w:val="both"/>
      </w:pPr>
      <w:r w:rsidRPr="006444DF">
        <w:t>Försäkran om överensstämmelse för denna produkt finns på vår webbplats: capra.fi</w:t>
      </w:r>
    </w:p>
    <w:p w:rsidR="003D3F62" w:rsidRPr="00787EB3" w:rsidRDefault="003D3F62" w:rsidP="003D3F6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D3F62" w:rsidRPr="00C42597" w:rsidTr="00C0070E">
        <w:tc>
          <w:tcPr>
            <w:tcW w:w="1795" w:type="dxa"/>
          </w:tcPr>
          <w:p w:rsidR="003D3F62" w:rsidRPr="00B1259C" w:rsidRDefault="003D3F62" w:rsidP="00C0070E">
            <w:pPr>
              <w:jc w:val="center"/>
              <w:rPr>
                <w:rFonts w:ascii="Arial Narrow" w:hAnsi="Arial Narrow"/>
                <w:b/>
                <w:bCs/>
                <w:sz w:val="18"/>
                <w:szCs w:val="18"/>
              </w:rPr>
            </w:pPr>
            <w:r w:rsidRPr="00B1259C">
              <w:rPr>
                <w:rFonts w:ascii="Arial Narrow" w:hAnsi="Arial Narrow"/>
                <w:b/>
                <w:bCs/>
                <w:sz w:val="18"/>
                <w:szCs w:val="18"/>
              </w:rPr>
              <w:t>EN 388:2016+A1:2018</w:t>
            </w:r>
          </w:p>
          <w:p w:rsidR="003D3F62" w:rsidRPr="00B1259C" w:rsidRDefault="003D3F62" w:rsidP="00C0070E">
            <w:pPr>
              <w:jc w:val="center"/>
              <w:rPr>
                <w:rFonts w:ascii="Arial Narrow" w:hAnsi="Arial Narrow"/>
                <w:sz w:val="18"/>
                <w:szCs w:val="18"/>
              </w:rPr>
            </w:pPr>
            <w:r w:rsidRPr="00B1259C">
              <w:rPr>
                <w:rFonts w:ascii="Arial Narrow" w:hAnsi="Arial Narrow"/>
                <w:sz w:val="18"/>
                <w:szCs w:val="18"/>
              </w:rPr>
              <w:object w:dxaOrig="677" w:dyaOrig="759">
                <v:shape id="_x0000_i1047" type="#_x0000_t75" style="width:35.25pt;height:39pt" o:ole="">
                  <v:imagedata r:id="rId8" o:title=""/>
                </v:shape>
                <o:OLEObject Type="Embed" ProgID="CorelDraw.Graphic.24" ShapeID="_x0000_i1047" DrawAspect="Content" ObjectID="_1781687014" r:id="rId22"/>
              </w:object>
            </w:r>
          </w:p>
          <w:p w:rsidR="003D3F62" w:rsidRPr="00B1259C" w:rsidRDefault="003D3F62" w:rsidP="00C0070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D3F62" w:rsidRPr="00B1259C" w:rsidRDefault="003D3F62" w:rsidP="00C0070E">
            <w:pPr>
              <w:spacing w:line="276" w:lineRule="auto"/>
              <w:jc w:val="both"/>
              <w:rPr>
                <w:rFonts w:ascii="Arial Narrow" w:hAnsi="Arial Narrow"/>
                <w:b/>
                <w:bCs/>
                <w:sz w:val="18"/>
                <w:szCs w:val="18"/>
              </w:rPr>
            </w:pPr>
          </w:p>
          <w:p w:rsidR="003D3F62" w:rsidRPr="00B1259C" w:rsidRDefault="003D3F62" w:rsidP="00C0070E">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3D3F62" w:rsidRPr="00B1259C" w:rsidRDefault="003D3F62" w:rsidP="00C0070E">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3D3F62" w:rsidRPr="00B1259C" w:rsidRDefault="003D3F62" w:rsidP="00C0070E">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3D3F62" w:rsidRDefault="003D3F62" w:rsidP="003D3F62">
      <w:pPr>
        <w:spacing w:after="0"/>
        <w:jc w:val="both"/>
        <w:rPr>
          <w:b/>
          <w:bCs/>
          <w:sz w:val="20"/>
          <w:szCs w:val="20"/>
        </w:rPr>
      </w:pPr>
    </w:p>
    <w:p w:rsidR="003D3F62" w:rsidRPr="00C606FD" w:rsidRDefault="003D3F62" w:rsidP="003D3F62">
      <w:pPr>
        <w:spacing w:after="0"/>
        <w:jc w:val="both"/>
        <w:rPr>
          <w:b/>
          <w:bCs/>
        </w:rPr>
      </w:pPr>
      <w:r w:rsidRPr="00C606FD">
        <w:rPr>
          <w:b/>
          <w:bCs/>
        </w:rPr>
        <w:t>Handskmärkning</w:t>
      </w:r>
    </w:p>
    <w:p w:rsidR="003D3F62" w:rsidRPr="00C606FD" w:rsidRDefault="003D3F62" w:rsidP="003D3F62">
      <w:pPr>
        <w:spacing w:after="0"/>
        <w:jc w:val="both"/>
      </w:pPr>
      <w:r w:rsidRPr="00C606FD">
        <w:t>Testresultat för varje modell är markerade på handsken och/eller på dess förpackning, i vår katalog och på våra webbsidor.</w:t>
      </w:r>
    </w:p>
    <w:p w:rsidR="003D3F62" w:rsidRPr="00C606FD" w:rsidRDefault="003D3F62" w:rsidP="003D3F62">
      <w:pPr>
        <w:spacing w:after="0"/>
        <w:jc w:val="both"/>
        <w:rPr>
          <w:b/>
          <w:bCs/>
        </w:rPr>
      </w:pPr>
      <w:r w:rsidRPr="00C606FD">
        <w:rPr>
          <w:b/>
          <w:bCs/>
        </w:rPr>
        <w:t>Lagring:</w:t>
      </w:r>
    </w:p>
    <w:p w:rsidR="003D3F62" w:rsidRPr="00C606FD" w:rsidRDefault="003D3F62" w:rsidP="003D3F62">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3D3F62" w:rsidRPr="00C606FD" w:rsidRDefault="003D3F62" w:rsidP="003D3F62">
      <w:pPr>
        <w:spacing w:after="0"/>
        <w:jc w:val="both"/>
        <w:rPr>
          <w:b/>
          <w:bCs/>
        </w:rPr>
      </w:pPr>
      <w:r w:rsidRPr="00C606FD">
        <w:rPr>
          <w:b/>
          <w:bCs/>
        </w:rPr>
        <w:t>Förfogande:</w:t>
      </w:r>
    </w:p>
    <w:p w:rsidR="003D3F62" w:rsidRPr="00C606FD" w:rsidRDefault="003D3F62" w:rsidP="003D3F62">
      <w:pPr>
        <w:spacing w:after="0"/>
        <w:jc w:val="both"/>
      </w:pPr>
      <w:r w:rsidRPr="00C606FD">
        <w:t>Kassera de använda handskarna i enlighet med kraven i varje land och/eller region.</w:t>
      </w:r>
    </w:p>
    <w:p w:rsidR="003D3F62" w:rsidRPr="00C606FD" w:rsidRDefault="003D3F62" w:rsidP="003D3F62">
      <w:pPr>
        <w:spacing w:after="0"/>
        <w:jc w:val="both"/>
        <w:rPr>
          <w:b/>
          <w:bCs/>
        </w:rPr>
      </w:pPr>
      <w:r w:rsidRPr="00C606FD">
        <w:rPr>
          <w:b/>
          <w:bCs/>
        </w:rPr>
        <w:t>Städning/tvätt:</w:t>
      </w:r>
    </w:p>
    <w:p w:rsidR="003D3F62" w:rsidRPr="00C606FD" w:rsidRDefault="003D3F62" w:rsidP="003D3F62">
      <w:pPr>
        <w:spacing w:after="0"/>
        <w:jc w:val="both"/>
      </w:pPr>
      <w:r w:rsidRPr="00C606FD">
        <w:t>Uppnådda testresultat garanteras för nya och otvättade handskar. Effekten av tvätt på handskarnas skyddsegenskaper har inte testats om inget annat anges.</w:t>
      </w:r>
    </w:p>
    <w:p w:rsidR="003D3F62" w:rsidRPr="00C606FD" w:rsidRDefault="003D3F62" w:rsidP="003D3F62">
      <w:pPr>
        <w:spacing w:after="0"/>
        <w:jc w:val="both"/>
      </w:pPr>
      <w:r w:rsidRPr="00C606FD">
        <w:rPr>
          <w:b/>
          <w:bCs/>
        </w:rPr>
        <w:t xml:space="preserve">Tvättråd: </w:t>
      </w:r>
      <w:r w:rsidRPr="00C606FD">
        <w:t>Följ de angivna tvättråden. Om inga tvättråd anges, tvätta med mild tvål, lufttorka.</w:t>
      </w:r>
    </w:p>
    <w:p w:rsidR="003D3F62" w:rsidRPr="00C606FD" w:rsidRDefault="003D3F62" w:rsidP="003D3F62">
      <w:pPr>
        <w:spacing w:after="0"/>
        <w:jc w:val="both"/>
        <w:rPr>
          <w:b/>
          <w:bCs/>
        </w:rPr>
      </w:pPr>
    </w:p>
    <w:p w:rsidR="003D3F62" w:rsidRPr="00C606FD" w:rsidRDefault="003D3F62" w:rsidP="003D3F62">
      <w:pPr>
        <w:spacing w:after="0"/>
        <w:jc w:val="both"/>
        <w:rPr>
          <w:b/>
          <w:bCs/>
        </w:rPr>
      </w:pPr>
      <w:r w:rsidRPr="00C606FD">
        <w:rPr>
          <w:b/>
          <w:bCs/>
        </w:rPr>
        <w:t xml:space="preserve">Webbplats: Ytterligare information kan erhållas från </w:t>
      </w:r>
      <w:r w:rsidRPr="00C606FD">
        <w:rPr>
          <w:b/>
          <w:bCs/>
        </w:rPr>
        <w:tab/>
        <w:t>capra.fi</w:t>
      </w:r>
    </w:p>
    <w:p w:rsidR="003D3F62" w:rsidRPr="008E6F44" w:rsidRDefault="003D3F62" w:rsidP="003D3F62">
      <w:pPr>
        <w:spacing w:after="0" w:line="360" w:lineRule="auto"/>
        <w:rPr>
          <w:sz w:val="14"/>
          <w:szCs w:val="14"/>
        </w:rPr>
      </w:pPr>
      <w:bookmarkStart w:id="0" w:name="_GoBack"/>
      <w:bookmarkEnd w:id="0"/>
    </w:p>
    <w:p w:rsidR="003D3F62" w:rsidRPr="00C606FD" w:rsidRDefault="003D3F62" w:rsidP="003D3F62">
      <w:pPr>
        <w:spacing w:after="0"/>
        <w:jc w:val="both"/>
        <w:rPr>
          <w:b/>
          <w:bCs/>
        </w:rPr>
      </w:pPr>
    </w:p>
    <w:p w:rsidR="003D3F62" w:rsidRPr="008E6F44" w:rsidRDefault="003D3F62" w:rsidP="003D3F62">
      <w:pPr>
        <w:spacing w:after="0" w:line="360" w:lineRule="auto"/>
        <w:rPr>
          <w:sz w:val="14"/>
          <w:szCs w:val="14"/>
        </w:rPr>
      </w:pPr>
    </w:p>
    <w:p w:rsidR="00AB0D81" w:rsidRPr="00C606FD" w:rsidRDefault="00AB0D81" w:rsidP="00AB0D81">
      <w:pPr>
        <w:spacing w:after="0"/>
        <w:jc w:val="both"/>
        <w:rPr>
          <w:b/>
          <w:bCs/>
        </w:rPr>
      </w:pPr>
    </w:p>
    <w:p w:rsidR="00AB0D81" w:rsidRPr="008E6F44" w:rsidRDefault="00AB0D81" w:rsidP="00AB0D81">
      <w:pPr>
        <w:spacing w:after="0" w:line="360" w:lineRule="auto"/>
        <w:rPr>
          <w:sz w:val="14"/>
          <w:szCs w:val="14"/>
        </w:rPr>
      </w:pPr>
    </w:p>
    <w:p w:rsidR="008D0690" w:rsidRPr="00C606FD" w:rsidRDefault="008D0690" w:rsidP="008D0690">
      <w:pPr>
        <w:spacing w:after="0"/>
        <w:jc w:val="both"/>
        <w:rPr>
          <w:b/>
          <w:bCs/>
        </w:rPr>
      </w:pPr>
    </w:p>
    <w:p w:rsidR="008D0690" w:rsidRPr="008E6F44" w:rsidRDefault="008D0690" w:rsidP="008D0690">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0F5D0E"/>
    <w:rsid w:val="0011008A"/>
    <w:rsid w:val="001136A1"/>
    <w:rsid w:val="00116B37"/>
    <w:rsid w:val="001244CF"/>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3F62"/>
    <w:rsid w:val="003D55A0"/>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4B62"/>
    <w:rsid w:val="00716747"/>
    <w:rsid w:val="00725D15"/>
    <w:rsid w:val="00741E03"/>
    <w:rsid w:val="0074278B"/>
    <w:rsid w:val="00777802"/>
    <w:rsid w:val="00787EB3"/>
    <w:rsid w:val="007B0F1A"/>
    <w:rsid w:val="007B2FB6"/>
    <w:rsid w:val="007C6F77"/>
    <w:rsid w:val="007D56EE"/>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D0690"/>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B0D81"/>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A4341"/>
    <w:rsid w:val="00BB0B77"/>
    <w:rsid w:val="00BB2B91"/>
    <w:rsid w:val="00BC5F8B"/>
    <w:rsid w:val="00BD4BCA"/>
    <w:rsid w:val="00C12B58"/>
    <w:rsid w:val="00C420A5"/>
    <w:rsid w:val="00C42597"/>
    <w:rsid w:val="00C606FD"/>
    <w:rsid w:val="00C72BA5"/>
    <w:rsid w:val="00C77047"/>
    <w:rsid w:val="00C77662"/>
    <w:rsid w:val="00C77737"/>
    <w:rsid w:val="00C871CE"/>
    <w:rsid w:val="00C875AC"/>
    <w:rsid w:val="00C93DB0"/>
    <w:rsid w:val="00C9604C"/>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344E3"/>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7" Type="http://schemas.openxmlformats.org/officeDocument/2006/relationships/hyperlink" Target="mailto:serviceclientsproduit@ctcgroupe.com" TargetMode="External"/><Relationship Id="rId12" Type="http://schemas.openxmlformats.org/officeDocument/2006/relationships/hyperlink" Target="mailto:cs@capra.fi" TargetMode="External"/><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hyperlink" Target="mailto:serviceclientsproduit@ctcgroupe.com" TargetMode="External"/><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8.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2343</Words>
  <Characters>13359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9</cp:revision>
  <cp:lastPrinted>2024-06-01T14:51:00Z</cp:lastPrinted>
  <dcterms:created xsi:type="dcterms:W3CDTF">2024-07-03T13:09:00Z</dcterms:created>
  <dcterms:modified xsi:type="dcterms:W3CDTF">2024-07-05T07:17:00Z</dcterms:modified>
</cp:coreProperties>
</file>