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2" w:rsidRPr="00DF6DCF" w:rsidRDefault="00831002" w:rsidP="00831002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t>EN</w:t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1C5905" w:rsidRPr="00DF6DCF">
        <w:tab/>
      </w:r>
      <w:r w:rsidR="002D151B">
        <w:t xml:space="preserve">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831002" w:rsidRPr="00DF6DCF" w:rsidRDefault="00831002" w:rsidP="00831002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831002" w:rsidRPr="00C91898" w:rsidRDefault="0067387F" w:rsidP="00460E3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 Declaration of Conformity</w:t>
      </w:r>
    </w:p>
    <w:p w:rsidR="0067387F" w:rsidRDefault="0067387F" w:rsidP="0067387F">
      <w:pPr>
        <w:pStyle w:val="Default"/>
        <w:rPr>
          <w:rFonts w:asciiTheme="minorBidi" w:hAnsiTheme="minorBidi" w:cstheme="minorBidi"/>
        </w:rPr>
      </w:pPr>
    </w:p>
    <w:p w:rsidR="00831002" w:rsidRPr="00DF6DCF" w:rsidRDefault="00831002" w:rsidP="00534CD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34CD9" w:rsidRDefault="00E249A3" w:rsidP="00534CD9">
      <w:pPr>
        <w:pStyle w:val="Default"/>
      </w:pPr>
      <w:r>
        <w:object w:dxaOrig="582" w:dyaOrig="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6.25pt" o:ole="">
            <v:imagedata r:id="rId4" o:title=""/>
          </v:shape>
          <o:OLEObject Type="Embed" ProgID="CorelDraw.Graphic.24" ShapeID="_x0000_i1025" DrawAspect="Content" ObjectID="_1804408585" r:id="rId5"/>
        </w:object>
      </w:r>
    </w:p>
    <w:p w:rsidR="00E249A3" w:rsidRDefault="00E249A3" w:rsidP="00534CD9">
      <w:pPr>
        <w:pStyle w:val="Default"/>
        <w:rPr>
          <w:rFonts w:asciiTheme="minorBidi" w:hAnsiTheme="minorBidi" w:cstheme="minorBidi"/>
        </w:rPr>
      </w:pPr>
    </w:p>
    <w:p w:rsidR="00E249A3" w:rsidRPr="00DF6DCF" w:rsidRDefault="00E249A3" w:rsidP="00534CD9">
      <w:pPr>
        <w:pStyle w:val="Default"/>
        <w:rPr>
          <w:rFonts w:asciiTheme="minorBidi" w:hAnsiTheme="minorBidi" w:cstheme="minorBidi"/>
        </w:rPr>
      </w:pPr>
    </w:p>
    <w:p w:rsidR="00534CD9" w:rsidRDefault="00534CD9" w:rsidP="0087263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This declaration of conformity is issued under the sole responsibility of the manufacturer</w:t>
      </w:r>
      <w:r w:rsidRPr="009845AB">
        <w:rPr>
          <w:color w:val="211D1E"/>
        </w:rPr>
        <w:t xml:space="preserve"> </w:t>
      </w:r>
      <w:r w:rsidR="001F3528"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1F3528"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The object described is in conformity with Union harmonization legislation Personal Protective Equipment (PPE) Regulation EU 2016/425.</w:t>
      </w:r>
    </w:p>
    <w:p w:rsidR="00260FEC" w:rsidRPr="009845AB" w:rsidRDefault="00260FEC" w:rsidP="00C95801">
      <w:pPr>
        <w:spacing w:after="0" w:line="276" w:lineRule="auto"/>
        <w:jc w:val="both"/>
        <w:rPr>
          <w:color w:val="211D1E"/>
        </w:rPr>
      </w:pPr>
    </w:p>
    <w:p w:rsidR="00260FEC" w:rsidRPr="00787594" w:rsidRDefault="00260FEC" w:rsidP="00450474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</w:t>
      </w:r>
      <w:r w:rsidR="002F361E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70</w:t>
      </w:r>
      <w:r w:rsidR="0045047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5</w:t>
      </w:r>
    </w:p>
    <w:p w:rsidR="008A30AF" w:rsidRPr="002C439D" w:rsidRDefault="008A30AF" w:rsidP="008A30AF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260FEC" w:rsidRPr="009845AB" w:rsidRDefault="00194109" w:rsidP="008A30AF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A2B" w:rsidRPr="009845AB" w:rsidRDefault="008F7A2B" w:rsidP="00DC4845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REFERENCES TO HARMONIZED STANDARDS TO WHICH CONFORMITY IS DECLARED </w:t>
      </w:r>
      <w:r w:rsidRPr="009845AB">
        <w:rPr>
          <w:rFonts w:asciiTheme="minorBidi" w:hAnsiTheme="minorBidi"/>
          <w:color w:val="211D1E"/>
        </w:rPr>
        <w:t xml:space="preserve">EN 388:2016+A1:2018, EN ISO 21420:2020 </w:t>
      </w:r>
    </w:p>
    <w:p w:rsidR="00F7242E" w:rsidRPr="009845AB" w:rsidRDefault="00F7242E" w:rsidP="00F7242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BD58F0" w:rsidRPr="009845AB" w:rsidRDefault="00F7242E" w:rsidP="00D92CDC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IDENTIFICATION/ CERTIFICATION</w:t>
      </w:r>
      <w:r w:rsidR="00AB6A76" w:rsidRPr="00673580">
        <w:rPr>
          <w:rFonts w:asciiTheme="minorBidi" w:hAnsiTheme="minorBidi"/>
          <w:b/>
          <w:bCs/>
          <w:color w:val="211D1E"/>
        </w:rPr>
        <w:t xml:space="preserve"> NUMBER</w:t>
      </w:r>
      <w:r w:rsidRPr="009845AB">
        <w:rPr>
          <w:rFonts w:asciiTheme="minorBidi" w:hAnsiTheme="minorBidi"/>
          <w:color w:val="211D1E"/>
        </w:rPr>
        <w:t xml:space="preserve"> </w:t>
      </w:r>
      <w:r w:rsidR="008C1666">
        <w:rPr>
          <w:rFonts w:asciiTheme="minorBidi" w:hAnsiTheme="minorBidi"/>
          <w:color w:val="211D1E"/>
        </w:rPr>
        <w:tab/>
      </w:r>
      <w:r w:rsidR="00830D06" w:rsidRPr="009978AB">
        <w:rPr>
          <w:rFonts w:ascii="Arial-BoldMT" w:hAnsi="Arial-BoldMT" w:cs="Arial-BoldMT"/>
          <w:b/>
          <w:bCs/>
        </w:rPr>
        <w:t>0598/PPE/2</w:t>
      </w:r>
      <w:r w:rsidR="00D92CDC">
        <w:rPr>
          <w:rFonts w:ascii="Arial-BoldMT" w:hAnsi="Arial-BoldMT" w:cs="Arial-BoldMT"/>
          <w:b/>
          <w:bCs/>
        </w:rPr>
        <w:t>5</w:t>
      </w:r>
      <w:r w:rsidR="00830D06" w:rsidRPr="009978AB">
        <w:rPr>
          <w:rFonts w:ascii="Arial-BoldMT" w:hAnsi="Arial-BoldMT" w:cs="Arial-BoldMT"/>
          <w:b/>
          <w:bCs/>
        </w:rPr>
        <w:t>/</w:t>
      </w:r>
      <w:r w:rsidR="00F12F6B">
        <w:rPr>
          <w:rFonts w:ascii="Arial-BoldMT" w:hAnsi="Arial-BoldMT" w:cs="Arial-BoldMT"/>
          <w:b/>
          <w:bCs/>
        </w:rPr>
        <w:t>2728</w:t>
      </w:r>
      <w:r w:rsidR="00830D06" w:rsidRPr="009978AB">
        <w:rPr>
          <w:rFonts w:ascii="Arial-BoldMT" w:hAnsi="Arial-BoldMT" w:cs="Arial-BoldMT"/>
          <w:b/>
          <w:bCs/>
        </w:rPr>
        <w:t>/R</w:t>
      </w:r>
    </w:p>
    <w:p w:rsidR="00AB6A76" w:rsidRPr="009845AB" w:rsidRDefault="00AB6A76" w:rsidP="00AB6A76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AB6A76" w:rsidRPr="009845AB" w:rsidRDefault="00AB6A76" w:rsidP="00A41075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CERTIFICATION DATE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8C1666">
        <w:rPr>
          <w:rFonts w:asciiTheme="minorBidi" w:hAnsiTheme="minorBidi"/>
          <w:color w:val="211D1E"/>
          <w:sz w:val="22"/>
          <w:szCs w:val="22"/>
        </w:rPr>
        <w:tab/>
      </w:r>
      <w:r w:rsidR="00F629BC">
        <w:rPr>
          <w:rFonts w:asciiTheme="minorBidi" w:hAnsiTheme="minorBidi"/>
          <w:color w:val="211D1E"/>
          <w:sz w:val="22"/>
          <w:szCs w:val="22"/>
        </w:rPr>
        <w:tab/>
      </w:r>
      <w:r w:rsidR="00A41075">
        <w:rPr>
          <w:rFonts w:asciiTheme="minorBidi" w:hAnsiTheme="minorBidi"/>
          <w:color w:val="211D1E"/>
          <w:sz w:val="22"/>
          <w:szCs w:val="22"/>
        </w:rPr>
        <w:t>24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 w:rsidR="00A41075">
        <w:rPr>
          <w:rFonts w:asciiTheme="minorBidi" w:hAnsiTheme="minorBidi"/>
          <w:color w:val="211D1E"/>
          <w:sz w:val="22"/>
          <w:szCs w:val="22"/>
        </w:rPr>
        <w:t xml:space="preserve">March </w:t>
      </w:r>
      <w:r w:rsidRPr="009845AB">
        <w:rPr>
          <w:rFonts w:asciiTheme="minorBidi" w:hAnsiTheme="minorBidi"/>
          <w:color w:val="211D1E"/>
          <w:sz w:val="22"/>
          <w:szCs w:val="22"/>
        </w:rPr>
        <w:t>202</w:t>
      </w:r>
      <w:r w:rsidR="001F31D5">
        <w:rPr>
          <w:rFonts w:asciiTheme="minorBidi" w:hAnsiTheme="minorBidi"/>
          <w:color w:val="211D1E"/>
          <w:sz w:val="22"/>
          <w:szCs w:val="22"/>
        </w:rPr>
        <w:t>5</w:t>
      </w:r>
    </w:p>
    <w:p w:rsidR="00177A53" w:rsidRDefault="00177A53" w:rsidP="005D018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9F2A22" w:rsidRDefault="00AB6A76" w:rsidP="002D6A28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EU-TYPE EXAMINATION</w:t>
      </w:r>
      <w:r w:rsidRPr="009845AB">
        <w:rPr>
          <w:rFonts w:asciiTheme="minorBidi" w:hAnsiTheme="minorBidi"/>
          <w:color w:val="211D1E"/>
        </w:rPr>
        <w:t xml:space="preserve"> </w:t>
      </w:r>
      <w:r w:rsidR="00796C1D">
        <w:rPr>
          <w:rFonts w:asciiTheme="minorBidi" w:hAnsiTheme="minorBidi"/>
          <w:color w:val="211D1E"/>
        </w:rPr>
        <w:tab/>
      </w:r>
      <w:r w:rsidR="00F629BC">
        <w:rPr>
          <w:rFonts w:asciiTheme="minorBidi" w:hAnsiTheme="minorBidi"/>
          <w:color w:val="211D1E"/>
        </w:rPr>
        <w:tab/>
      </w:r>
      <w:r w:rsidR="009F2A22" w:rsidRPr="00AA2144">
        <w:rPr>
          <w:rFonts w:ascii="Arial-BoldMT" w:hAnsi="Arial-BoldMT" w:cs="Arial-BoldMT"/>
          <w:b/>
          <w:bCs/>
          <w:sz w:val="20"/>
          <w:szCs w:val="20"/>
        </w:rPr>
        <w:t xml:space="preserve">SGS Fimko </w:t>
      </w:r>
      <w:r w:rsidR="002D6A28">
        <w:rPr>
          <w:rFonts w:ascii="Arial-BoldMT" w:hAnsi="Arial-BoldMT" w:cs="Arial-BoldMT"/>
          <w:b/>
          <w:bCs/>
          <w:sz w:val="20"/>
          <w:szCs w:val="20"/>
        </w:rPr>
        <w:t>Ltd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9F2A22" w:rsidRDefault="009F2A22" w:rsidP="00F629B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3260DC" w:rsidRDefault="009F2A22" w:rsidP="00F12F6B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3260DC" w:rsidSect="003E1DB1"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 xml:space="preserve">Business ID </w:t>
      </w:r>
      <w:r w:rsidR="00F12F6B">
        <w:rPr>
          <w:rFonts w:ascii="ArialMT" w:hAnsi="ArialMT" w:cs="ArialMT"/>
          <w:sz w:val="14"/>
          <w:szCs w:val="14"/>
        </w:rPr>
        <w:t>0978538-5,</w:t>
      </w:r>
      <w:r>
        <w:rPr>
          <w:rFonts w:ascii="ArialMT" w:hAnsi="ArialMT" w:cs="ArialMT"/>
          <w:sz w:val="14"/>
          <w:szCs w:val="14"/>
        </w:rPr>
        <w:t xml:space="preserve"> Member of the SGS Group (SGS SA)</w:t>
      </w:r>
    </w:p>
    <w:p w:rsidR="001E76EB" w:rsidRDefault="001E76EB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EA66AC" w:rsidRDefault="00EA66AC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3260DC" w:rsidRDefault="00FC323A" w:rsidP="005061C1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 xml:space="preserve">DATED </w:t>
      </w:r>
      <w:r w:rsidR="005061C1">
        <w:rPr>
          <w:rFonts w:asciiTheme="minorBidi" w:hAnsiTheme="minorBidi"/>
          <w:color w:val="000000" w:themeColor="text1"/>
        </w:rPr>
        <w:t>24</w:t>
      </w:r>
      <w:r w:rsidRPr="009845AB">
        <w:rPr>
          <w:rFonts w:asciiTheme="minorBidi" w:hAnsiTheme="minorBidi"/>
          <w:color w:val="000000" w:themeColor="text1"/>
        </w:rPr>
        <w:t>.</w:t>
      </w:r>
      <w:r w:rsidR="005061C1">
        <w:rPr>
          <w:rFonts w:asciiTheme="minorBidi" w:hAnsiTheme="minorBidi"/>
          <w:color w:val="000000" w:themeColor="text1"/>
        </w:rPr>
        <w:t>03</w:t>
      </w:r>
      <w:r w:rsidRPr="009845AB">
        <w:rPr>
          <w:rFonts w:asciiTheme="minorBidi" w:hAnsiTheme="minorBidi"/>
          <w:color w:val="000000" w:themeColor="text1"/>
        </w:rPr>
        <w:t>.202</w:t>
      </w:r>
      <w:r w:rsidR="007661FA">
        <w:rPr>
          <w:rFonts w:asciiTheme="minorBidi" w:hAnsiTheme="minorBidi"/>
          <w:color w:val="000000" w:themeColor="text1"/>
        </w:rPr>
        <w:t>5</w:t>
      </w:r>
      <w:r w:rsidRPr="009845AB">
        <w:rPr>
          <w:rFonts w:asciiTheme="minorBidi" w:hAnsiTheme="minorBidi"/>
          <w:color w:val="000000" w:themeColor="text1"/>
        </w:rPr>
        <w:t xml:space="preserve">       </w:t>
      </w:r>
      <w:r w:rsidR="006C25B4" w:rsidRPr="009845AB">
        <w:rPr>
          <w:rFonts w:asciiTheme="minorBidi" w:hAnsiTheme="minorBidi"/>
          <w:color w:val="000000" w:themeColor="text1"/>
        </w:rPr>
        <w:tab/>
      </w:r>
    </w:p>
    <w:p w:rsidR="003260DC" w:rsidRDefault="00930624" w:rsidP="003260DC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EC7234B" wp14:editId="28A1AF4B">
            <wp:extent cx="1153402" cy="617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624" w:rsidRDefault="00E4306C" w:rsidP="00461A2F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 xml:space="preserve">Hafiz </w:t>
      </w:r>
      <w:r w:rsidR="003260DC">
        <w:rPr>
          <w:rFonts w:asciiTheme="minorBidi" w:hAnsiTheme="minorBidi"/>
          <w:color w:val="000000" w:themeColor="text1"/>
        </w:rPr>
        <w:t>Saleem Zaka</w:t>
      </w:r>
      <w:r w:rsidR="00C0306C">
        <w:rPr>
          <w:rFonts w:asciiTheme="minorBidi" w:hAnsiTheme="minorBidi"/>
          <w:color w:val="000000" w:themeColor="text1"/>
        </w:rPr>
        <w:tab/>
      </w:r>
      <w:r w:rsidR="00C0306C">
        <w:rPr>
          <w:rFonts w:asciiTheme="minorBidi" w:hAnsiTheme="minorBidi"/>
          <w:color w:val="000000" w:themeColor="text1"/>
        </w:rPr>
        <w:tab/>
      </w:r>
    </w:p>
    <w:p w:rsidR="003260DC" w:rsidRDefault="003260DC" w:rsidP="003260D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Product Manager</w:t>
      </w:r>
      <w:r w:rsidRPr="00B85F42">
        <w:rPr>
          <w:rFonts w:asciiTheme="minorBidi" w:hAnsiTheme="minorBidi"/>
          <w:i/>
          <w:iCs/>
          <w:color w:val="000000" w:themeColor="text1"/>
        </w:rPr>
        <w:t>,</w:t>
      </w:r>
    </w:p>
    <w:p w:rsidR="000F1CD5" w:rsidRDefault="000F1CD5" w:rsidP="003260D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</w:t>
      </w:r>
      <w:r w:rsidR="000D4848">
        <w:rPr>
          <w:rFonts w:asciiTheme="minorBidi" w:hAnsiTheme="minorBidi"/>
        </w:rPr>
        <w:t xml:space="preserve">, </w:t>
      </w:r>
    </w:p>
    <w:p w:rsidR="00EA66AC" w:rsidRPr="00C0306C" w:rsidRDefault="000D4848" w:rsidP="00C0306C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Finland</w:t>
      </w:r>
      <w:r w:rsidR="0093062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</w:t>
      </w:r>
    </w:p>
    <w:p w:rsidR="002146E8" w:rsidRPr="009845AB" w:rsidRDefault="002146E8" w:rsidP="002146E8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>Phone +</w:t>
      </w:r>
      <w:r w:rsidRPr="009845AB">
        <w:rPr>
          <w:rFonts w:asciiTheme="minorBidi" w:hAnsiTheme="minorBidi"/>
        </w:rPr>
        <w:t>358 (0)406832695</w:t>
      </w:r>
    </w:p>
    <w:p w:rsidR="002146E8" w:rsidRDefault="002146E8" w:rsidP="002146E8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VAT No: </w:t>
      </w:r>
      <w:r w:rsidRPr="009845AB">
        <w:rPr>
          <w:rFonts w:asciiTheme="minorBidi" w:hAnsiTheme="minorBidi"/>
          <w:lang w:val="en-GB"/>
        </w:rPr>
        <w:t xml:space="preserve">FI31408367  </w:t>
      </w:r>
    </w:p>
    <w:p w:rsidR="005F6164" w:rsidRDefault="00194109" w:rsidP="00951399">
      <w:pPr>
        <w:spacing w:after="0" w:line="240" w:lineRule="auto"/>
        <w:jc w:val="right"/>
        <w:rPr>
          <w:rStyle w:val="Hyperlink"/>
          <w:rFonts w:asciiTheme="minorBidi" w:hAnsiTheme="minorBidi"/>
          <w:lang w:val="en-GB"/>
        </w:rPr>
      </w:pPr>
      <w:hyperlink r:id="rId8" w:history="1">
        <w:r w:rsidR="002146E8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5F6164" w:rsidRPr="00DF6DCF" w:rsidRDefault="005F6164" w:rsidP="005F6164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FI</w:t>
      </w:r>
      <w:r>
        <w:t xml:space="preserve">               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5F6164" w:rsidRPr="00DF6DCF" w:rsidRDefault="005F6164" w:rsidP="005F6164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5F6164" w:rsidRPr="00912E05" w:rsidRDefault="005F6164" w:rsidP="005F6164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EU-vaatimustenmukaisuusvakuutus</w:t>
      </w:r>
    </w:p>
    <w:p w:rsidR="005F6164" w:rsidRPr="00DF6DCF" w:rsidRDefault="005F6164" w:rsidP="005F6164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5F6164" w:rsidRPr="00912E05" w:rsidRDefault="005F6164" w:rsidP="005F6164">
      <w:pPr>
        <w:pStyle w:val="Default"/>
      </w:pPr>
      <w:r>
        <w:object w:dxaOrig="582" w:dyaOrig="522">
          <v:shape id="_x0000_i1026" type="#_x0000_t75" style="width:29.25pt;height:26.25pt" o:ole="">
            <v:imagedata r:id="rId4" o:title=""/>
          </v:shape>
          <o:OLEObject Type="Embed" ProgID="CorelDraw.Graphic.24" ShapeID="_x0000_i1026" DrawAspect="Content" ObjectID="_1804408586" r:id="rId9"/>
        </w:object>
      </w:r>
    </w:p>
    <w:p w:rsidR="005F6164" w:rsidRPr="00DF6DCF" w:rsidRDefault="005F6164" w:rsidP="005F6164">
      <w:pPr>
        <w:pStyle w:val="Default"/>
        <w:rPr>
          <w:rFonts w:asciiTheme="minorBidi" w:hAnsiTheme="minorBidi" w:cstheme="minorBidi"/>
        </w:rPr>
      </w:pPr>
    </w:p>
    <w:p w:rsidR="005F6164" w:rsidRDefault="005F6164" w:rsidP="005F6164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Tämä vaatimustenmukaisuusvakuutus on annettu valmistajan yksinomaisella vastuulla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Kuvattu esine on unionin harmonisointilainsäädännön henkilösuojaimia (PPE) koskevan asetuksen EU 2016/425 mukainen.</w:t>
      </w:r>
    </w:p>
    <w:p w:rsidR="005F6164" w:rsidRPr="009845AB" w:rsidRDefault="005F6164" w:rsidP="005F6164">
      <w:pPr>
        <w:spacing w:after="0" w:line="276" w:lineRule="auto"/>
        <w:jc w:val="both"/>
        <w:rPr>
          <w:color w:val="211D1E"/>
        </w:rPr>
      </w:pPr>
    </w:p>
    <w:p w:rsidR="005F6164" w:rsidRPr="00787594" w:rsidRDefault="005F6164" w:rsidP="005F6164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C705</w:t>
      </w:r>
    </w:p>
    <w:p w:rsidR="005F6164" w:rsidRPr="002C439D" w:rsidRDefault="005F6164" w:rsidP="005F6164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Keskinkertainen riski</w:t>
      </w:r>
    </w:p>
    <w:p w:rsidR="005F6164" w:rsidRPr="009845AB" w:rsidRDefault="00194109" w:rsidP="005F6164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164" w:rsidRPr="009845AB" w:rsidRDefault="005F6164" w:rsidP="005F6164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VIITTAUKSET YHDENMUKAISTETTUIHIN STANDARDEIHIN, JOIHIN VAATIMUSTENMUKAISUUDESTA ON ILMOITETTU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5F6164" w:rsidRPr="009845AB" w:rsidRDefault="005F6164" w:rsidP="005F6164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6164" w:rsidRPr="009845AB" w:rsidRDefault="005F6164" w:rsidP="005F6164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TUNNISTE/TODISTUSNUMERO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5F6164" w:rsidRPr="009845AB" w:rsidRDefault="005F6164" w:rsidP="005F6164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5F6164" w:rsidRPr="009845AB" w:rsidRDefault="005F6164" w:rsidP="005F6164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SERTIFIOINTIPÄIVÄMÄÄRÄ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maaliskuuta 2025</w:t>
      </w:r>
    </w:p>
    <w:p w:rsidR="005F6164" w:rsidRDefault="005F6164" w:rsidP="005F6164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5F6164" w:rsidRDefault="005F6164" w:rsidP="005F6164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EU-TYYPPITUTKUS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Oy</w:t>
      </w:r>
    </w:p>
    <w:p w:rsidR="005F6164" w:rsidRDefault="005F6164" w:rsidP="005F616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5F6164" w:rsidRDefault="005F6164" w:rsidP="005F616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</w:t>
      </w:r>
    </w:p>
    <w:p w:rsidR="005F6164" w:rsidRDefault="005F6164" w:rsidP="005F616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5F6164" w:rsidRDefault="005F6164" w:rsidP="005F6164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5F6164" w:rsidSect="005F6164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Y-tunnus 0978538-5, SGS-ryhmän jäsen (SGS SA)</w:t>
      </w:r>
    </w:p>
    <w:p w:rsidR="005F6164" w:rsidRDefault="005F6164" w:rsidP="005F6164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5F6164" w:rsidRDefault="005F6164" w:rsidP="005F6164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PÄIVITETTY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5F6164" w:rsidRDefault="005F6164" w:rsidP="005F6164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1DFB68A9" wp14:editId="50EAEFB0">
            <wp:extent cx="1153402" cy="617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164" w:rsidRDefault="005F6164" w:rsidP="005F6164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5F6164" w:rsidRDefault="005F6164" w:rsidP="005F6164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Tuotepäällikkö,</w:t>
      </w:r>
    </w:p>
    <w:p w:rsidR="005F6164" w:rsidRDefault="005F6164" w:rsidP="005F6164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5F6164" w:rsidRPr="00C0306C" w:rsidRDefault="005F6164" w:rsidP="005F6164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 Suomi.</w:t>
      </w:r>
    </w:p>
    <w:p w:rsidR="005F6164" w:rsidRPr="009845AB" w:rsidRDefault="005F6164" w:rsidP="005F6164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5F6164" w:rsidRPr="009845AB" w:rsidRDefault="005F6164" w:rsidP="005F6164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Suomi</w:t>
      </w:r>
    </w:p>
    <w:p w:rsidR="005F6164" w:rsidRPr="009845AB" w:rsidRDefault="005F6164" w:rsidP="005F6164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Puhelin + </w:t>
      </w:r>
      <w:r w:rsidRPr="009845AB">
        <w:rPr>
          <w:rFonts w:asciiTheme="minorBidi" w:hAnsiTheme="minorBidi"/>
        </w:rPr>
        <w:t>358 (0)406832695</w:t>
      </w:r>
    </w:p>
    <w:p w:rsidR="005F6164" w:rsidRDefault="005F6164" w:rsidP="005F6164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ALV-numero: </w:t>
      </w:r>
      <w:r w:rsidRPr="009845AB">
        <w:rPr>
          <w:rFonts w:asciiTheme="minorBidi" w:hAnsiTheme="minorBidi"/>
          <w:lang w:val="en-GB"/>
        </w:rPr>
        <w:t>FI31408367</w:t>
      </w:r>
    </w:p>
    <w:p w:rsidR="005F6164" w:rsidRPr="00951399" w:rsidRDefault="00194109" w:rsidP="005F6164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0" w:history="1">
        <w:r w:rsidR="005F6164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C576BE" w:rsidRPr="00DF6DCF" w:rsidRDefault="005F6164" w:rsidP="00C576BE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Style w:val="Hyperlink"/>
          <w:rFonts w:asciiTheme="minorBidi" w:hAnsiTheme="minorBidi"/>
          <w:lang w:val="en-GB"/>
        </w:rPr>
        <w:br w:type="page"/>
      </w:r>
      <w:r w:rsidR="00C576BE" w:rsidRPr="005937E9">
        <w:rPr>
          <w:rFonts w:ascii="Arial Black" w:hAnsi="Arial Black" w:cstheme="minorBidi"/>
          <w:sz w:val="32"/>
          <w:szCs w:val="32"/>
        </w:rPr>
        <w:lastRenderedPageBreak/>
        <w:t>DE</w:t>
      </w:r>
      <w:r w:rsidR="00C576BE" w:rsidRPr="00DF6DCF">
        <w:tab/>
      </w:r>
      <w:r w:rsidR="00C576BE" w:rsidRPr="00DF6DCF">
        <w:tab/>
      </w:r>
      <w:r w:rsidR="00C576BE" w:rsidRPr="00DF6DCF">
        <w:tab/>
      </w:r>
      <w:r w:rsidR="00C576BE" w:rsidRPr="00DF6DCF">
        <w:tab/>
      </w:r>
      <w:r w:rsidR="00C576BE" w:rsidRPr="00DF6DCF">
        <w:tab/>
      </w:r>
      <w:r w:rsidR="00C576BE">
        <w:t xml:space="preserve">         </w:t>
      </w:r>
      <w:r w:rsidR="00C576BE"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="00C576BE"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C576BE" w:rsidRPr="00DF6DCF" w:rsidRDefault="00C576BE" w:rsidP="00C576BE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C576BE" w:rsidRPr="00C91898" w:rsidRDefault="00C576BE" w:rsidP="00C576BE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EU-Konformitätserklärung</w:t>
      </w:r>
    </w:p>
    <w:p w:rsidR="00C576BE" w:rsidRPr="00DF6DCF" w:rsidRDefault="00C576BE" w:rsidP="00C576BE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C576BE" w:rsidRDefault="00C576BE" w:rsidP="00C576BE">
      <w:pPr>
        <w:pStyle w:val="Default"/>
      </w:pPr>
      <w:r>
        <w:object w:dxaOrig="582" w:dyaOrig="522">
          <v:shape id="_x0000_i1027" type="#_x0000_t75" style="width:29.25pt;height:26.25pt" o:ole="">
            <v:imagedata r:id="rId4" o:title=""/>
          </v:shape>
          <o:OLEObject Type="Embed" ProgID="CorelDraw.Graphic.24" ShapeID="_x0000_i1027" DrawAspect="Content" ObjectID="_1804408587" r:id="rId11"/>
        </w:object>
      </w:r>
    </w:p>
    <w:p w:rsidR="00C576BE" w:rsidRPr="00DF6DCF" w:rsidRDefault="00C576BE" w:rsidP="00C576BE">
      <w:pPr>
        <w:pStyle w:val="Default"/>
        <w:rPr>
          <w:rFonts w:asciiTheme="minorBidi" w:hAnsiTheme="minorBidi" w:cstheme="minorBidi"/>
        </w:rPr>
      </w:pPr>
    </w:p>
    <w:p w:rsidR="00C576BE" w:rsidRDefault="00C576BE" w:rsidP="00C576BE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Die alleinige Verantwortung für die Ausstellung dieser Konformitätserklärung liegt beim Hersteller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Das beschriebene Objekt entspricht der Harmonisierungsrechtsvorschrift der Union für persönliche Schutzausrüstung (PSA), Verordnung (EU) 2016/425.</w:t>
      </w:r>
    </w:p>
    <w:p w:rsidR="00C576BE" w:rsidRPr="009845AB" w:rsidRDefault="00C576BE" w:rsidP="00C576BE">
      <w:pPr>
        <w:spacing w:after="0" w:line="276" w:lineRule="auto"/>
        <w:jc w:val="both"/>
        <w:rPr>
          <w:color w:val="211D1E"/>
        </w:rPr>
      </w:pPr>
    </w:p>
    <w:p w:rsidR="00C576BE" w:rsidRPr="00787594" w:rsidRDefault="00C576BE" w:rsidP="00C576BE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C705</w:t>
      </w:r>
    </w:p>
    <w:p w:rsidR="00C576BE" w:rsidRPr="002C439D" w:rsidRDefault="00C576BE" w:rsidP="00C576BE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Mittleres Risiko</w:t>
      </w:r>
    </w:p>
    <w:p w:rsidR="00C576BE" w:rsidRPr="009845AB" w:rsidRDefault="00194109" w:rsidP="00C576BE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6BE" w:rsidRPr="009845AB" w:rsidRDefault="00C576BE" w:rsidP="00C576BE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VERWEISE AUF HARMONISIERTE NORMEN, FÜR DIE DIE KONFORMITÄT ERKLÄRT WIRD: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C576BE" w:rsidRPr="009845AB" w:rsidRDefault="00C576BE" w:rsidP="00C576B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576BE" w:rsidRPr="009845AB" w:rsidRDefault="00C576BE" w:rsidP="00C576BE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IDENTIFIZIERUNGS-/ZERTIFIZIERUNGSNUMMER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C576BE" w:rsidRPr="009845AB" w:rsidRDefault="00C576BE" w:rsidP="00C576BE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C576BE" w:rsidRPr="009845AB" w:rsidRDefault="00C576BE" w:rsidP="00C576BE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ZERTIFIZIERUNGSDATUM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24. März 2025</w:t>
      </w:r>
    </w:p>
    <w:p w:rsidR="00C576BE" w:rsidRDefault="00C576BE" w:rsidP="00C576BE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C576BE" w:rsidRDefault="00C576BE" w:rsidP="00C576BE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EU-Baumusterprüfung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C576BE" w:rsidRDefault="00C576BE" w:rsidP="00C576B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C576BE" w:rsidRDefault="00C576BE" w:rsidP="00C576B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Finnland</w:t>
      </w:r>
    </w:p>
    <w:p w:rsidR="00C576BE" w:rsidRDefault="00C576BE" w:rsidP="00C576B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Tel.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C576BE" w:rsidRDefault="00C576BE" w:rsidP="00C576BE">
      <w:pPr>
        <w:spacing w:after="0" w:line="240" w:lineRule="auto"/>
        <w:ind w:left="4320"/>
        <w:rPr>
          <w:rFonts w:asciiTheme="minorBidi" w:hAnsiTheme="minorBidi"/>
          <w:color w:val="000000" w:themeColor="text1"/>
        </w:rPr>
        <w:sectPr w:rsidR="00C576BE" w:rsidSect="00C576BE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Unternehmens-ID 0978538-5, Mitglied der SGS-Gruppe (SGS SA)</w:t>
      </w:r>
    </w:p>
    <w:p w:rsidR="00C576BE" w:rsidRDefault="00C576BE" w:rsidP="00C576BE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576BE" w:rsidRDefault="00C576BE" w:rsidP="00C576BE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C576BE" w:rsidRDefault="00C576BE" w:rsidP="00C576BE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Stand: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C576BE" w:rsidRDefault="00C576BE" w:rsidP="00C576BE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76E1D92C" wp14:editId="51556DC9">
            <wp:extent cx="1153402" cy="6170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6BE" w:rsidRDefault="00C576BE" w:rsidP="00C576BE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C576BE" w:rsidRDefault="00C576BE" w:rsidP="00C576BE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Produktmanager,</w:t>
      </w:r>
    </w:p>
    <w:p w:rsidR="00C576BE" w:rsidRDefault="00C576BE" w:rsidP="00C576BE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C576BE" w:rsidRPr="00C0306C" w:rsidRDefault="00C576BE" w:rsidP="00C576BE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Finnland.</w:t>
      </w:r>
    </w:p>
    <w:p w:rsidR="00C576BE" w:rsidRPr="009845AB" w:rsidRDefault="00C576BE" w:rsidP="00C576BE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C576BE" w:rsidRPr="009845AB" w:rsidRDefault="00C576BE" w:rsidP="00C576BE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Finnland</w:t>
      </w:r>
    </w:p>
    <w:p w:rsidR="00C576BE" w:rsidRPr="009845AB" w:rsidRDefault="00C576BE" w:rsidP="00C576BE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C576BE" w:rsidRDefault="00C576BE" w:rsidP="00C576BE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USt-IdNr.: </w:t>
      </w:r>
      <w:r w:rsidRPr="009845AB">
        <w:rPr>
          <w:rFonts w:asciiTheme="minorBidi" w:hAnsiTheme="minorBidi"/>
          <w:lang w:val="en-GB"/>
        </w:rPr>
        <w:t>FI31408367</w:t>
      </w:r>
    </w:p>
    <w:p w:rsidR="00601C89" w:rsidRDefault="00194109" w:rsidP="00C576BE">
      <w:pPr>
        <w:spacing w:after="0" w:line="240" w:lineRule="auto"/>
        <w:jc w:val="right"/>
        <w:rPr>
          <w:rStyle w:val="Hyperlink"/>
          <w:rFonts w:asciiTheme="minorBidi" w:hAnsiTheme="minorBidi"/>
          <w:lang w:val="en-GB"/>
        </w:rPr>
      </w:pPr>
      <w:hyperlink r:id="rId12" w:history="1">
        <w:r w:rsidR="00C576BE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601C89" w:rsidRDefault="00601C89">
      <w:pPr>
        <w:rPr>
          <w:rStyle w:val="Hyperlink"/>
          <w:rFonts w:asciiTheme="minorBidi" w:hAnsiTheme="minorBidi"/>
          <w:lang w:val="en-GB"/>
        </w:rPr>
      </w:pPr>
      <w:r>
        <w:rPr>
          <w:rStyle w:val="Hyperlink"/>
          <w:rFonts w:asciiTheme="minorBidi" w:hAnsiTheme="minorBidi"/>
          <w:lang w:val="en-GB"/>
        </w:rPr>
        <w:br w:type="page"/>
      </w:r>
    </w:p>
    <w:p w:rsidR="00601C89" w:rsidRPr="00DF6DCF" w:rsidRDefault="00601C89" w:rsidP="00601C89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PL</w:t>
      </w:r>
      <w:r>
        <w:tab/>
      </w:r>
      <w:r>
        <w:tab/>
      </w:r>
      <w:r>
        <w:tab/>
        <w:t xml:space="preserve">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601C89" w:rsidRPr="00DF6DCF" w:rsidRDefault="00601C89" w:rsidP="00601C89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601C89" w:rsidRPr="00C91898" w:rsidRDefault="00601C89" w:rsidP="00601C89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Deklaracja zgodności UE</w:t>
      </w:r>
    </w:p>
    <w:p w:rsidR="00601C89" w:rsidRPr="00DF6DCF" w:rsidRDefault="00601C89" w:rsidP="00601C89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601C89" w:rsidRDefault="00601C89" w:rsidP="00601C89">
      <w:pPr>
        <w:pStyle w:val="Default"/>
      </w:pPr>
      <w:r>
        <w:object w:dxaOrig="582" w:dyaOrig="522">
          <v:shape id="_x0000_i1028" type="#_x0000_t75" style="width:29.25pt;height:26.25pt" o:ole="">
            <v:imagedata r:id="rId4" o:title=""/>
          </v:shape>
          <o:OLEObject Type="Embed" ProgID="CorelDraw.Graphic.24" ShapeID="_x0000_i1028" DrawAspect="Content" ObjectID="_1804408588" r:id="rId13"/>
        </w:object>
      </w:r>
    </w:p>
    <w:p w:rsidR="00601C89" w:rsidRDefault="00601C89" w:rsidP="00601C89">
      <w:pPr>
        <w:pStyle w:val="Default"/>
        <w:rPr>
          <w:rFonts w:asciiTheme="minorBidi" w:hAnsiTheme="minorBidi" w:cstheme="minorBidi"/>
        </w:rPr>
      </w:pPr>
    </w:p>
    <w:p w:rsidR="00601C89" w:rsidRPr="00DF6DCF" w:rsidRDefault="00601C89" w:rsidP="00601C89">
      <w:pPr>
        <w:pStyle w:val="Default"/>
        <w:rPr>
          <w:rFonts w:asciiTheme="minorBidi" w:hAnsiTheme="minorBidi" w:cstheme="minorBidi"/>
        </w:rPr>
      </w:pPr>
    </w:p>
    <w:p w:rsidR="00601C89" w:rsidRDefault="00601C89" w:rsidP="00601C89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Niniejsza deklaracja zgodności wydana jest na wyłączną odpowiedzialność producenta.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Opisywany obiekt jest zgodny z unijnym prawodawstwem harmonizacyjnym w sprawie środków ochrony osobistej (PPE) Rozporządzenie UE 2016/425.</w:t>
      </w:r>
    </w:p>
    <w:p w:rsidR="00601C89" w:rsidRPr="009845AB" w:rsidRDefault="00601C89" w:rsidP="00601C89">
      <w:pPr>
        <w:spacing w:after="0" w:line="276" w:lineRule="auto"/>
        <w:jc w:val="both"/>
        <w:rPr>
          <w:color w:val="211D1E"/>
        </w:rPr>
      </w:pPr>
    </w:p>
    <w:p w:rsidR="00601C89" w:rsidRPr="00787594" w:rsidRDefault="00601C89" w:rsidP="00601C89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C705</w:t>
      </w:r>
    </w:p>
    <w:p w:rsidR="00601C89" w:rsidRPr="002C439D" w:rsidRDefault="00601C89" w:rsidP="00601C89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Średnie ryzyko</w:t>
      </w:r>
    </w:p>
    <w:p w:rsidR="00601C89" w:rsidRPr="009845AB" w:rsidRDefault="00194109" w:rsidP="00601C89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89" w:rsidRPr="009845AB" w:rsidRDefault="00601C89" w:rsidP="00601C89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ODNIESIENIA DO NORM ZHARMONIZOWANYCH, Z KTÓRYMI DEKLAROWANO ZGODNOŚĆ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601C89" w:rsidRPr="009845AB" w:rsidRDefault="00601C89" w:rsidP="00601C89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601C89" w:rsidRPr="009845AB" w:rsidRDefault="00601C89" w:rsidP="00601C89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NUMER IDENTYFIKACYJNY/ CERTYFIKATU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601C89" w:rsidRPr="009845AB" w:rsidRDefault="00601C89" w:rsidP="00601C89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601C89" w:rsidRPr="009845AB" w:rsidRDefault="00601C89" w:rsidP="00601C89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DATA CERTYFIKACJI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marca 2025</w:t>
      </w:r>
    </w:p>
    <w:p w:rsidR="00601C89" w:rsidRDefault="00601C89" w:rsidP="00601C89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601C89" w:rsidRDefault="00601C89" w:rsidP="00601C89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BADANIE TYPU UE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601C89" w:rsidRDefault="00601C89" w:rsidP="00601C8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601C89" w:rsidRDefault="00601C89" w:rsidP="00601C8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Helsinki, Finland</w:t>
      </w:r>
    </w:p>
    <w:p w:rsidR="00601C89" w:rsidRDefault="00601C89" w:rsidP="00601C8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601C89" w:rsidRDefault="00601C89" w:rsidP="00601C89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601C89" w:rsidSect="00601C89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Numer identyfikacyjny przedsiębiorstwa 0978538-5, Członek Grupy SGS (SGS SA)</w:t>
      </w:r>
    </w:p>
    <w:p w:rsidR="00601C89" w:rsidRDefault="00601C89" w:rsidP="00601C89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601C89" w:rsidRDefault="00601C89" w:rsidP="00601C89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601C89" w:rsidRDefault="00601C89" w:rsidP="00601C89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DATA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601C89" w:rsidRDefault="00601C89" w:rsidP="00601C89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2FD4584F" wp14:editId="004CABB0">
            <wp:extent cx="1153402" cy="617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C89" w:rsidRDefault="00601C89" w:rsidP="00601C89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601C89" w:rsidRDefault="00601C89" w:rsidP="00601C89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Menedżer produktu,</w:t>
      </w:r>
    </w:p>
    <w:p w:rsidR="00601C89" w:rsidRDefault="00601C89" w:rsidP="00601C8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601C89" w:rsidRPr="00C0306C" w:rsidRDefault="00601C89" w:rsidP="00601C89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Espoo, Finlandia.</w:t>
      </w:r>
    </w:p>
    <w:p w:rsidR="00601C89" w:rsidRPr="009845AB" w:rsidRDefault="00601C89" w:rsidP="00601C89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601C89" w:rsidRPr="009845AB" w:rsidRDefault="00601C89" w:rsidP="00601C89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Espoo, Finlandia</w:t>
      </w:r>
    </w:p>
    <w:p w:rsidR="00601C89" w:rsidRPr="009845AB" w:rsidRDefault="00601C89" w:rsidP="00601C89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601C89" w:rsidRDefault="00601C89" w:rsidP="00601C89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Numer VAT: </w:t>
      </w:r>
      <w:r w:rsidRPr="009845AB">
        <w:rPr>
          <w:rFonts w:asciiTheme="minorBidi" w:hAnsiTheme="minorBidi"/>
          <w:lang w:val="en-GB"/>
        </w:rPr>
        <w:t>FI31408367</w:t>
      </w:r>
    </w:p>
    <w:p w:rsidR="00C576BE" w:rsidRPr="00951399" w:rsidRDefault="00194109" w:rsidP="00601C89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4" w:history="1">
        <w:r w:rsidR="00601C89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p w:rsidR="00F5279B" w:rsidRPr="00DF6DCF" w:rsidRDefault="00F5279B" w:rsidP="00F5279B">
      <w:pPr>
        <w:pStyle w:val="Default"/>
        <w:spacing w:line="461" w:lineRule="atLeast"/>
        <w:rPr>
          <w:rFonts w:ascii="Versa Versa" w:hAnsi="Versa Versa"/>
          <w:color w:val="92D050"/>
          <w:sz w:val="58"/>
          <w:szCs w:val="5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937E9">
        <w:rPr>
          <w:rFonts w:ascii="Arial Black" w:hAnsi="Arial Black" w:cstheme="minorBidi"/>
          <w:sz w:val="32"/>
          <w:szCs w:val="32"/>
        </w:rPr>
        <w:lastRenderedPageBreak/>
        <w:t>SV</w:t>
      </w:r>
      <w:r>
        <w:tab/>
      </w:r>
      <w:r>
        <w:tab/>
        <w:t xml:space="preserve">          </w:t>
      </w:r>
      <w:r w:rsidRPr="002D151B">
        <w:rPr>
          <w:rFonts w:ascii="Versa Versa" w:hAnsi="Versa Versa"/>
          <w:color w:val="92D050"/>
          <w:sz w:val="52"/>
          <w:szCs w:val="5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2D151B">
        <w:rPr>
          <w:rFonts w:ascii="Versa Versa" w:hAnsi="Versa Versa"/>
          <w:color w:val="92D050"/>
          <w:sz w:val="38"/>
          <w:szCs w:val="3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Industry Oy/Ab</w:t>
      </w:r>
    </w:p>
    <w:p w:rsidR="00F5279B" w:rsidRPr="00DF6DCF" w:rsidRDefault="00F5279B" w:rsidP="00F5279B">
      <w:pPr>
        <w:pStyle w:val="Default"/>
        <w:spacing w:line="361" w:lineRule="atLeast"/>
        <w:rPr>
          <w:color w:val="211D1E"/>
          <w:sz w:val="46"/>
          <w:szCs w:val="46"/>
        </w:rPr>
      </w:pPr>
    </w:p>
    <w:p w:rsidR="00F5279B" w:rsidRPr="00C91898" w:rsidRDefault="00F5279B" w:rsidP="00F5279B">
      <w:pPr>
        <w:pStyle w:val="Pa3"/>
        <w:jc w:val="center"/>
        <w:rPr>
          <w:rFonts w:ascii="BankGothic" w:hAnsi="BankGothic"/>
          <w:color w:val="211D1E"/>
          <w:sz w:val="46"/>
          <w:szCs w:val="46"/>
          <w:u w:val="single"/>
        </w:rPr>
      </w:pPr>
      <w:r w:rsidRPr="00C91898">
        <w:rPr>
          <w:rFonts w:ascii="BankGothic" w:hAnsi="BankGothic"/>
          <w:color w:val="211D1E"/>
          <w:sz w:val="50"/>
          <w:szCs w:val="50"/>
          <w:u w:val="single"/>
        </w:rPr>
        <w:t>EU-försäkran om överensstämmelse</w:t>
      </w:r>
    </w:p>
    <w:p w:rsidR="00F5279B" w:rsidRPr="00DF6DCF" w:rsidRDefault="00F5279B" w:rsidP="00F5279B">
      <w:pPr>
        <w:spacing w:after="0" w:line="276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:rsidR="00F5279B" w:rsidRDefault="00F5279B" w:rsidP="00F5279B">
      <w:pPr>
        <w:pStyle w:val="Default"/>
      </w:pPr>
      <w:r>
        <w:object w:dxaOrig="582" w:dyaOrig="522">
          <v:shape id="_x0000_i1029" type="#_x0000_t75" style="width:29.25pt;height:26.25pt" o:ole="">
            <v:imagedata r:id="rId4" o:title=""/>
          </v:shape>
          <o:OLEObject Type="Embed" ProgID="CorelDraw.Graphic.24" ShapeID="_x0000_i1029" DrawAspect="Content" ObjectID="_1804408589" r:id="rId15"/>
        </w:object>
      </w:r>
    </w:p>
    <w:p w:rsidR="00F5279B" w:rsidRPr="00DF6DCF" w:rsidRDefault="00F5279B" w:rsidP="00F5279B">
      <w:pPr>
        <w:pStyle w:val="Default"/>
        <w:rPr>
          <w:rFonts w:asciiTheme="minorBidi" w:hAnsiTheme="minorBidi" w:cstheme="minorBidi"/>
        </w:rPr>
      </w:pPr>
    </w:p>
    <w:p w:rsidR="00F5279B" w:rsidRDefault="00F5279B" w:rsidP="00F5279B">
      <w:pPr>
        <w:spacing w:after="0" w:line="276" w:lineRule="auto"/>
        <w:jc w:val="both"/>
        <w:rPr>
          <w:rFonts w:asciiTheme="minorBidi" w:hAnsiTheme="minorBidi"/>
          <w:color w:val="211D1E"/>
        </w:rPr>
      </w:pPr>
      <w:r w:rsidRPr="009845AB">
        <w:rPr>
          <w:rFonts w:asciiTheme="minorBidi" w:hAnsiTheme="minorBidi"/>
          <w:color w:val="211D1E"/>
        </w:rPr>
        <w:t>Denna försäkran om överensstämmelse utfärdas på tillverkarens eget ansvar</w:t>
      </w:r>
      <w:r w:rsidRPr="009845AB">
        <w:rPr>
          <w:color w:val="211D1E"/>
        </w:rPr>
        <w:t xml:space="preserve"> </w:t>
      </w:r>
      <w:r w:rsidRPr="00E62904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Capra </w:t>
      </w:r>
      <w:r w:rsidRPr="000D453F">
        <w:rPr>
          <w:rFonts w:ascii="Versa Versa" w:hAnsi="Versa Versa"/>
          <w:color w:val="92D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Industry Oy/Ab </w:t>
      </w:r>
      <w:r w:rsidRPr="009845AB">
        <w:rPr>
          <w:color w:val="211D1E"/>
        </w:rPr>
        <w:t xml:space="preserve">. </w:t>
      </w:r>
      <w:r w:rsidRPr="009845AB">
        <w:rPr>
          <w:rFonts w:asciiTheme="minorBidi" w:hAnsiTheme="minorBidi"/>
          <w:color w:val="211D1E"/>
        </w:rPr>
        <w:t>Objektet som beskrivs överensstämmer med EU:s harmoniseringslagstiftning Personlig skyddsutrustning (PPE) förordning EU 2016/425.</w:t>
      </w:r>
    </w:p>
    <w:p w:rsidR="00F5279B" w:rsidRPr="009845AB" w:rsidRDefault="00F5279B" w:rsidP="00F5279B">
      <w:pPr>
        <w:spacing w:after="0" w:line="276" w:lineRule="auto"/>
        <w:jc w:val="both"/>
        <w:rPr>
          <w:color w:val="211D1E"/>
        </w:rPr>
      </w:pPr>
    </w:p>
    <w:p w:rsidR="00F5279B" w:rsidRPr="00787594" w:rsidRDefault="00F5279B" w:rsidP="00F5279B">
      <w:pPr>
        <w:spacing w:after="0" w:line="276" w:lineRule="auto"/>
        <w:jc w:val="both"/>
        <w:rPr>
          <w:rFonts w:asciiTheme="minorBidi" w:hAnsiTheme="minorBidi"/>
          <w:color w:val="000000" w:themeColor="text1"/>
          <w:sz w:val="56"/>
          <w:szCs w:val="56"/>
        </w:rPr>
      </w:pPr>
      <w:r w:rsidRPr="00787594">
        <w:rPr>
          <w:rFonts w:ascii="Versa Versa" w:hAnsi="Versa Versa"/>
          <w:color w:val="92D050"/>
          <w:sz w:val="56"/>
          <w:szCs w:val="5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C705</w:t>
      </w:r>
    </w:p>
    <w:p w:rsidR="00F5279B" w:rsidRPr="002C439D" w:rsidRDefault="00F5279B" w:rsidP="00F5279B">
      <w:pPr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2C439D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2C439D">
        <w:rPr>
          <w:rFonts w:asciiTheme="minorBidi" w:hAnsiTheme="minorBidi"/>
          <w:b/>
          <w:bCs/>
          <w:color w:val="211D1E"/>
          <w:sz w:val="26"/>
          <w:szCs w:val="26"/>
        </w:rPr>
        <w:t>Medium risk</w:t>
      </w:r>
    </w:p>
    <w:p w:rsidR="00F5279B" w:rsidRPr="009845AB" w:rsidRDefault="00194109" w:rsidP="00F5279B">
      <w:pPr>
        <w:jc w:val="center"/>
        <w:rPr>
          <w:rFonts w:asciiTheme="minorBidi" w:hAnsiTheme="minorBidi"/>
        </w:rPr>
      </w:pPr>
      <w:r w:rsidRPr="00760D53">
        <w:rPr>
          <w:rFonts w:asciiTheme="minorBidi" w:hAnsiTheme="minorBidi"/>
          <w:noProof/>
        </w:rPr>
        <w:drawing>
          <wp:inline distT="0" distB="0" distL="0" distR="0" wp14:anchorId="53D7DC9F" wp14:editId="1B378F0A">
            <wp:extent cx="2676525" cy="80183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761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279B" w:rsidRPr="009845AB" w:rsidRDefault="00F5279B" w:rsidP="00F5279B">
      <w:pPr>
        <w:jc w:val="both"/>
        <w:rPr>
          <w:rFonts w:asciiTheme="minorBidi" w:hAnsiTheme="minorBidi"/>
          <w:color w:val="211D1E"/>
        </w:rPr>
      </w:pPr>
      <w:r w:rsidRPr="007254F1">
        <w:rPr>
          <w:rFonts w:asciiTheme="minorBidi" w:hAnsiTheme="minorBidi"/>
          <w:b/>
          <w:bCs/>
          <w:color w:val="211D1E"/>
        </w:rPr>
        <w:t xml:space="preserve">REFERENSER TILL HARMONISERADE STANDARDER SOM ÖVERENSSTÄMMELSE ÄR DEKLARERAD </w:t>
      </w:r>
      <w:r w:rsidRPr="009845AB">
        <w:rPr>
          <w:rFonts w:asciiTheme="minorBidi" w:hAnsiTheme="minorBidi"/>
          <w:color w:val="211D1E"/>
        </w:rPr>
        <w:t>EN 388:2016+A1:2018, EN ISO 21420:2020</w:t>
      </w:r>
    </w:p>
    <w:p w:rsidR="00F5279B" w:rsidRPr="009845AB" w:rsidRDefault="00F5279B" w:rsidP="00F5279B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F5279B" w:rsidRPr="009845AB" w:rsidRDefault="00F5279B" w:rsidP="00F5279B">
      <w:pPr>
        <w:rPr>
          <w:rFonts w:asciiTheme="minorBidi" w:hAnsiTheme="minorBidi"/>
          <w:color w:val="211D1E"/>
        </w:rPr>
      </w:pPr>
      <w:r w:rsidRPr="00673580">
        <w:rPr>
          <w:rFonts w:asciiTheme="minorBidi" w:hAnsiTheme="minorBidi"/>
          <w:b/>
          <w:bCs/>
          <w:color w:val="211D1E"/>
        </w:rPr>
        <w:t>IDENTIFIKATION/ CERTIFIERINGSNUMMER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 w:rsidRPr="009978AB">
        <w:rPr>
          <w:rFonts w:ascii="Arial-BoldMT" w:hAnsi="Arial-BoldMT" w:cs="Arial-BoldMT"/>
          <w:b/>
          <w:bCs/>
        </w:rPr>
        <w:t>0598/PPE/25/2728/R</w:t>
      </w:r>
    </w:p>
    <w:p w:rsidR="00F5279B" w:rsidRPr="009845AB" w:rsidRDefault="00F5279B" w:rsidP="00F5279B">
      <w:pPr>
        <w:pStyle w:val="Default"/>
        <w:rPr>
          <w:rFonts w:asciiTheme="minorBidi" w:hAnsiTheme="minorBidi" w:cstheme="minorBidi"/>
          <w:sz w:val="22"/>
          <w:szCs w:val="22"/>
        </w:rPr>
      </w:pPr>
    </w:p>
    <w:p w:rsidR="00F5279B" w:rsidRPr="009845AB" w:rsidRDefault="00F5279B" w:rsidP="00F5279B">
      <w:pPr>
        <w:pStyle w:val="Pa8"/>
        <w:spacing w:before="40" w:after="80"/>
        <w:rPr>
          <w:rFonts w:asciiTheme="minorBidi" w:hAnsiTheme="minorBidi"/>
          <w:color w:val="211D1E"/>
          <w:sz w:val="22"/>
          <w:szCs w:val="22"/>
        </w:rPr>
      </w:pPr>
      <w:r w:rsidRPr="008C1666">
        <w:rPr>
          <w:rFonts w:asciiTheme="minorBidi" w:hAnsiTheme="minorBidi"/>
          <w:b/>
          <w:bCs/>
          <w:color w:val="211D1E"/>
          <w:sz w:val="22"/>
          <w:szCs w:val="22"/>
        </w:rPr>
        <w:t>CERTIFIERINGSDATUM</w:t>
      </w:r>
      <w:r w:rsidRPr="009845AB">
        <w:rPr>
          <w:rFonts w:asciiTheme="minorBidi" w:hAnsiTheme="minorBidi"/>
          <w:color w:val="211D1E"/>
          <w:sz w:val="22"/>
          <w:szCs w:val="22"/>
        </w:rPr>
        <w:t xml:space="preserve"> </w:t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</w:r>
      <w:r>
        <w:rPr>
          <w:rFonts w:asciiTheme="minorBidi" w:hAnsiTheme="minorBidi"/>
          <w:color w:val="211D1E"/>
          <w:sz w:val="22"/>
          <w:szCs w:val="22"/>
        </w:rPr>
        <w:tab/>
        <w:t>24 mars 2025</w:t>
      </w:r>
    </w:p>
    <w:p w:rsidR="00F5279B" w:rsidRDefault="00F5279B" w:rsidP="00F5279B">
      <w:pPr>
        <w:ind w:left="4320" w:hanging="4320"/>
        <w:rPr>
          <w:rFonts w:asciiTheme="minorBidi" w:hAnsiTheme="minorBidi"/>
          <w:b/>
          <w:bCs/>
          <w:color w:val="211D1E"/>
        </w:rPr>
      </w:pPr>
    </w:p>
    <w:p w:rsidR="00F5279B" w:rsidRDefault="00F5279B" w:rsidP="00F5279B">
      <w:pPr>
        <w:ind w:left="4320" w:hanging="4320"/>
        <w:rPr>
          <w:rFonts w:ascii="Arial-BoldMT" w:hAnsi="Arial-BoldMT" w:cs="Arial-BoldMT"/>
          <w:b/>
          <w:bCs/>
          <w:color w:val="EE6D2D"/>
          <w:sz w:val="20"/>
          <w:szCs w:val="20"/>
        </w:rPr>
      </w:pPr>
      <w:r w:rsidRPr="006757AF">
        <w:rPr>
          <w:rFonts w:asciiTheme="minorBidi" w:hAnsiTheme="minorBidi"/>
          <w:b/>
          <w:bCs/>
          <w:color w:val="211D1E"/>
        </w:rPr>
        <w:t>EU-TYPPROV</w:t>
      </w:r>
      <w:r w:rsidRPr="009845AB">
        <w:rPr>
          <w:rFonts w:asciiTheme="minorBidi" w:hAnsiTheme="minorBidi"/>
          <w:color w:val="211D1E"/>
        </w:rPr>
        <w:t xml:space="preserve"> </w:t>
      </w:r>
      <w:r>
        <w:rPr>
          <w:rFonts w:asciiTheme="minorBidi" w:hAnsiTheme="minorBidi"/>
          <w:color w:val="211D1E"/>
        </w:rPr>
        <w:tab/>
      </w:r>
      <w:r>
        <w:rPr>
          <w:rFonts w:asciiTheme="minorBidi" w:hAnsiTheme="minorBidi"/>
          <w:color w:val="211D1E"/>
        </w:rPr>
        <w:tab/>
      </w:r>
      <w:r w:rsidRPr="00AA2144">
        <w:rPr>
          <w:rFonts w:ascii="Arial-BoldMT" w:hAnsi="Arial-BoldMT" w:cs="Arial-BoldMT"/>
          <w:b/>
          <w:bCs/>
          <w:sz w:val="20"/>
          <w:szCs w:val="20"/>
        </w:rPr>
        <w:t>SGS Fimko Ltd</w:t>
      </w:r>
    </w:p>
    <w:p w:rsidR="00F5279B" w:rsidRDefault="00F5279B" w:rsidP="00F5279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Takomotie 8</w:t>
      </w:r>
    </w:p>
    <w:p w:rsidR="00F5279B" w:rsidRDefault="00F5279B" w:rsidP="00F5279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FI-00380 Helsingfors, Finland</w:t>
      </w:r>
    </w:p>
    <w:p w:rsidR="00F5279B" w:rsidRDefault="00F5279B" w:rsidP="00F5279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t. </w:t>
      </w:r>
      <w:r>
        <w:rPr>
          <w:rFonts w:ascii="ArialMT" w:hAnsi="ArialMT" w:cs="ArialMT"/>
          <w:sz w:val="18"/>
          <w:szCs w:val="18"/>
        </w:rPr>
        <w:t>+358 9 696 361 www.sgs.com</w:t>
      </w:r>
    </w:p>
    <w:p w:rsidR="00F5279B" w:rsidRDefault="00F5279B" w:rsidP="00F5279B">
      <w:pPr>
        <w:spacing w:after="0" w:line="240" w:lineRule="auto"/>
        <w:ind w:left="4320" w:firstLine="720"/>
        <w:rPr>
          <w:rFonts w:asciiTheme="minorBidi" w:hAnsiTheme="minorBidi"/>
          <w:color w:val="000000" w:themeColor="text1"/>
        </w:rPr>
        <w:sectPr w:rsidR="00F5279B" w:rsidSect="00F5279B">
          <w:type w:val="continuous"/>
          <w:pgSz w:w="11906" w:h="16838" w:code="9"/>
          <w:pgMar w:top="630" w:right="1440" w:bottom="1080" w:left="1440" w:header="720" w:footer="720" w:gutter="0"/>
          <w:pgBorders w:offsetFrom="page">
            <w:top w:val="threeDEngrave" w:sz="24" w:space="24" w:color="E7E6E6" w:themeColor="background2"/>
            <w:left w:val="threeDEngrave" w:sz="24" w:space="24" w:color="E7E6E6" w:themeColor="background2"/>
            <w:bottom w:val="threeDEngrave" w:sz="24" w:space="24" w:color="E7E6E6" w:themeColor="background2"/>
            <w:right w:val="threeDEngrave" w:sz="24" w:space="24" w:color="E7E6E6" w:themeColor="background2"/>
          </w:pgBorders>
          <w:cols w:space="720"/>
          <w:docGrid w:linePitch="360"/>
        </w:sectPr>
      </w:pPr>
      <w:r>
        <w:rPr>
          <w:rFonts w:ascii="ArialMT" w:hAnsi="ArialMT" w:cs="ArialMT"/>
          <w:sz w:val="14"/>
          <w:szCs w:val="14"/>
        </w:rPr>
        <w:t>FO-nummer 0978538-5, medlem av SGS Group (SGS SA)</w:t>
      </w:r>
    </w:p>
    <w:p w:rsidR="00F5279B" w:rsidRDefault="00F5279B" w:rsidP="00F5279B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F5279B" w:rsidRDefault="00F5279B" w:rsidP="00F5279B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F5279B" w:rsidRDefault="00F5279B" w:rsidP="00F5279B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DATERAD 24.03.2025</w:t>
      </w:r>
      <w:r w:rsidRPr="009845AB">
        <w:rPr>
          <w:rFonts w:asciiTheme="minorBidi" w:hAnsiTheme="minorBidi"/>
          <w:color w:val="000000" w:themeColor="text1"/>
        </w:rPr>
        <w:tab/>
      </w:r>
    </w:p>
    <w:p w:rsidR="00F5279B" w:rsidRDefault="00F5279B" w:rsidP="00F5279B">
      <w:pPr>
        <w:spacing w:after="0" w:line="240" w:lineRule="auto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color w:val="000000" w:themeColor="text1"/>
        </w:rPr>
        <w:drawing>
          <wp:inline distT="0" distB="0" distL="0" distR="0" wp14:anchorId="37DB0A49" wp14:editId="692664B7">
            <wp:extent cx="1153402" cy="6170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e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94" cy="65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79B" w:rsidRDefault="00F5279B" w:rsidP="00F5279B">
      <w:pPr>
        <w:spacing w:after="0" w:line="240" w:lineRule="auto"/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Theme="minorBidi" w:hAnsiTheme="minorBidi"/>
          <w:color w:val="000000" w:themeColor="text1"/>
        </w:rPr>
        <w:t>Hafiz Saleem Zaka</w:t>
      </w:r>
      <w:r>
        <w:rPr>
          <w:rFonts w:asciiTheme="minorBidi" w:hAnsiTheme="minorBidi"/>
          <w:color w:val="000000" w:themeColor="text1"/>
        </w:rPr>
        <w:tab/>
      </w:r>
      <w:r>
        <w:rPr>
          <w:rFonts w:asciiTheme="minorBidi" w:hAnsiTheme="minorBidi"/>
          <w:color w:val="000000" w:themeColor="text1"/>
        </w:rPr>
        <w:tab/>
      </w:r>
    </w:p>
    <w:p w:rsidR="00F5279B" w:rsidRDefault="00F5279B" w:rsidP="00F5279B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  <w:i/>
          <w:iCs/>
          <w:color w:val="000000" w:themeColor="text1"/>
        </w:rPr>
        <w:t>Produktchef,</w:t>
      </w:r>
    </w:p>
    <w:p w:rsidR="00F5279B" w:rsidRDefault="00F5279B" w:rsidP="00F5279B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Capra Industry Oy/Ab,</w:t>
      </w:r>
    </w:p>
    <w:p w:rsidR="00F5279B" w:rsidRPr="00C0306C" w:rsidRDefault="00F5279B" w:rsidP="00F5279B">
      <w:pPr>
        <w:spacing w:after="0" w:line="240" w:lineRule="auto"/>
        <w:rPr>
          <w:rFonts w:asciiTheme="minorBidi" w:hAnsiTheme="minorBidi"/>
          <w:i/>
          <w:iCs/>
          <w:color w:val="000000" w:themeColor="text1"/>
        </w:rPr>
      </w:pPr>
      <w:r>
        <w:rPr>
          <w:rFonts w:asciiTheme="minorBidi" w:hAnsiTheme="minorBidi"/>
        </w:rPr>
        <w:t>Esbo Finland.</w:t>
      </w:r>
    </w:p>
    <w:p w:rsidR="00F5279B" w:rsidRPr="009845AB" w:rsidRDefault="00F5279B" w:rsidP="00F5279B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7D2AB6">
        <w:rPr>
          <w:rFonts w:ascii="Versa Versa" w:hAnsi="Versa Versa"/>
          <w:color w:val="92D05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Capra Industry Oy/Ab</w:t>
      </w:r>
    </w:p>
    <w:p w:rsidR="00F5279B" w:rsidRPr="009845AB" w:rsidRDefault="00F5279B" w:rsidP="00F5279B">
      <w:pPr>
        <w:spacing w:after="0" w:line="240" w:lineRule="auto"/>
        <w:jc w:val="right"/>
        <w:rPr>
          <w:rFonts w:asciiTheme="minorBidi" w:hAnsiTheme="minorBidi"/>
          <w:color w:val="000000" w:themeColor="text1"/>
        </w:rPr>
      </w:pPr>
      <w:r w:rsidRPr="009845AB">
        <w:rPr>
          <w:rFonts w:asciiTheme="minorBidi" w:hAnsiTheme="minorBidi"/>
          <w:color w:val="000000" w:themeColor="text1"/>
        </w:rPr>
        <w:t>Kutojantie 3, 02630 Esbo, Finland</w:t>
      </w:r>
    </w:p>
    <w:p w:rsidR="00F5279B" w:rsidRPr="009845AB" w:rsidRDefault="00F5279B" w:rsidP="00F5279B">
      <w:pPr>
        <w:spacing w:after="0" w:line="240" w:lineRule="auto"/>
        <w:jc w:val="right"/>
        <w:rPr>
          <w:rFonts w:asciiTheme="minorBidi" w:hAnsiTheme="minorBidi"/>
        </w:rPr>
      </w:pPr>
      <w:r w:rsidRPr="009845AB">
        <w:rPr>
          <w:rFonts w:asciiTheme="minorBidi" w:hAnsiTheme="minorBidi"/>
          <w:color w:val="000000" w:themeColor="text1"/>
        </w:rPr>
        <w:t xml:space="preserve">Telefon + </w:t>
      </w:r>
      <w:r w:rsidRPr="009845AB">
        <w:rPr>
          <w:rFonts w:asciiTheme="minorBidi" w:hAnsiTheme="minorBidi"/>
        </w:rPr>
        <w:t>358 (0)406832695</w:t>
      </w:r>
    </w:p>
    <w:p w:rsidR="00F5279B" w:rsidRDefault="00F5279B" w:rsidP="00F5279B">
      <w:pPr>
        <w:spacing w:after="0" w:line="240" w:lineRule="auto"/>
        <w:jc w:val="right"/>
        <w:rPr>
          <w:rFonts w:asciiTheme="minorBidi" w:hAnsiTheme="minorBidi"/>
          <w:lang w:val="en-GB"/>
        </w:rPr>
      </w:pPr>
      <w:r w:rsidRPr="009845AB">
        <w:rPr>
          <w:rFonts w:asciiTheme="minorBidi" w:hAnsiTheme="minorBidi"/>
        </w:rPr>
        <w:t xml:space="preserve">momsnummer: </w:t>
      </w:r>
      <w:r w:rsidRPr="009845AB">
        <w:rPr>
          <w:rFonts w:asciiTheme="minorBidi" w:hAnsiTheme="minorBidi"/>
          <w:lang w:val="en-GB"/>
        </w:rPr>
        <w:t>FI31408367</w:t>
      </w:r>
    </w:p>
    <w:p w:rsidR="003260DC" w:rsidRPr="00F5279B" w:rsidRDefault="00194109" w:rsidP="00F5279B">
      <w:pPr>
        <w:spacing w:after="0" w:line="240" w:lineRule="auto"/>
        <w:jc w:val="right"/>
        <w:rPr>
          <w:rFonts w:asciiTheme="minorBidi" w:hAnsiTheme="minorBidi"/>
          <w:lang w:val="en-GB"/>
        </w:rPr>
      </w:pPr>
      <w:hyperlink r:id="rId16" w:history="1">
        <w:r w:rsidR="00F5279B" w:rsidRPr="009845AB">
          <w:rPr>
            <w:rStyle w:val="Hyperlink"/>
            <w:rFonts w:asciiTheme="minorBidi" w:hAnsiTheme="minorBidi"/>
            <w:lang w:val="en-GB"/>
          </w:rPr>
          <w:t>cs@capra.fi</w:t>
        </w:r>
      </w:hyperlink>
    </w:p>
    <w:sectPr w:rsidR="003260DC" w:rsidRPr="00F5279B" w:rsidSect="004C6115">
      <w:type w:val="continuous"/>
      <w:pgSz w:w="11906" w:h="16838" w:code="9"/>
      <w:pgMar w:top="630" w:right="1440" w:bottom="1080" w:left="1440" w:header="720" w:footer="720" w:gutter="0"/>
      <w:pgBorders w:offsetFrom="page">
        <w:top w:val="threeDEngrave" w:sz="24" w:space="24" w:color="E7E6E6" w:themeColor="background2"/>
        <w:left w:val="threeDEngrave" w:sz="24" w:space="24" w:color="E7E6E6" w:themeColor="background2"/>
        <w:bottom w:val="threeDEngrave" w:sz="24" w:space="24" w:color="E7E6E6" w:themeColor="background2"/>
        <w:right w:val="threeDEngrave" w:sz="24" w:space="24" w:color="E7E6E6" w:themeColor="background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New">
    <w:altName w:val="Apex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sa Vers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9"/>
    <w:rsid w:val="00025A34"/>
    <w:rsid w:val="000A036A"/>
    <w:rsid w:val="000C6757"/>
    <w:rsid w:val="000D453F"/>
    <w:rsid w:val="000D4848"/>
    <w:rsid w:val="000F1CD5"/>
    <w:rsid w:val="00134B4B"/>
    <w:rsid w:val="00134C01"/>
    <w:rsid w:val="00152BAE"/>
    <w:rsid w:val="00172ECA"/>
    <w:rsid w:val="00176114"/>
    <w:rsid w:val="00177A53"/>
    <w:rsid w:val="00194109"/>
    <w:rsid w:val="001C0B7F"/>
    <w:rsid w:val="001C333F"/>
    <w:rsid w:val="001C5905"/>
    <w:rsid w:val="001D2649"/>
    <w:rsid w:val="001E76EB"/>
    <w:rsid w:val="001F31D5"/>
    <w:rsid w:val="001F3528"/>
    <w:rsid w:val="001F3F8D"/>
    <w:rsid w:val="002146E8"/>
    <w:rsid w:val="002601C2"/>
    <w:rsid w:val="00260FEC"/>
    <w:rsid w:val="002B78A6"/>
    <w:rsid w:val="002C439D"/>
    <w:rsid w:val="002D151B"/>
    <w:rsid w:val="002D6A28"/>
    <w:rsid w:val="002F361E"/>
    <w:rsid w:val="003065E0"/>
    <w:rsid w:val="003260DC"/>
    <w:rsid w:val="00355DB6"/>
    <w:rsid w:val="00381C33"/>
    <w:rsid w:val="0038703F"/>
    <w:rsid w:val="003912E4"/>
    <w:rsid w:val="003A151F"/>
    <w:rsid w:val="003E1DB1"/>
    <w:rsid w:val="004026C5"/>
    <w:rsid w:val="00431B2C"/>
    <w:rsid w:val="00435748"/>
    <w:rsid w:val="0044042A"/>
    <w:rsid w:val="00442828"/>
    <w:rsid w:val="00450474"/>
    <w:rsid w:val="00460E39"/>
    <w:rsid w:val="00461A2F"/>
    <w:rsid w:val="00473602"/>
    <w:rsid w:val="0049188C"/>
    <w:rsid w:val="004C0DDC"/>
    <w:rsid w:val="004C6115"/>
    <w:rsid w:val="005061C1"/>
    <w:rsid w:val="0052472A"/>
    <w:rsid w:val="00534CD9"/>
    <w:rsid w:val="0054377A"/>
    <w:rsid w:val="005511BD"/>
    <w:rsid w:val="00555242"/>
    <w:rsid w:val="00556CED"/>
    <w:rsid w:val="005724CA"/>
    <w:rsid w:val="005937E9"/>
    <w:rsid w:val="005A76D1"/>
    <w:rsid w:val="005D018B"/>
    <w:rsid w:val="005D51EF"/>
    <w:rsid w:val="005E5F7C"/>
    <w:rsid w:val="005F2749"/>
    <w:rsid w:val="005F35B5"/>
    <w:rsid w:val="005F6164"/>
    <w:rsid w:val="005F7627"/>
    <w:rsid w:val="00601C89"/>
    <w:rsid w:val="0062413B"/>
    <w:rsid w:val="00641949"/>
    <w:rsid w:val="00673580"/>
    <w:rsid w:val="0067387F"/>
    <w:rsid w:val="006757AF"/>
    <w:rsid w:val="00676DA5"/>
    <w:rsid w:val="00691AAE"/>
    <w:rsid w:val="006C25B4"/>
    <w:rsid w:val="006C7B8F"/>
    <w:rsid w:val="007005F1"/>
    <w:rsid w:val="007122B2"/>
    <w:rsid w:val="007254F1"/>
    <w:rsid w:val="00741729"/>
    <w:rsid w:val="00743574"/>
    <w:rsid w:val="00744F36"/>
    <w:rsid w:val="007661FA"/>
    <w:rsid w:val="00787594"/>
    <w:rsid w:val="00796C1D"/>
    <w:rsid w:val="007A77B8"/>
    <w:rsid w:val="007A7B18"/>
    <w:rsid w:val="007B38BE"/>
    <w:rsid w:val="007D2AB6"/>
    <w:rsid w:val="008217F1"/>
    <w:rsid w:val="00826C01"/>
    <w:rsid w:val="00830D06"/>
    <w:rsid w:val="00831002"/>
    <w:rsid w:val="008331AA"/>
    <w:rsid w:val="00850060"/>
    <w:rsid w:val="008711A7"/>
    <w:rsid w:val="0087263B"/>
    <w:rsid w:val="008A30AF"/>
    <w:rsid w:val="008C1666"/>
    <w:rsid w:val="008F7A2B"/>
    <w:rsid w:val="00905A83"/>
    <w:rsid w:val="009154A9"/>
    <w:rsid w:val="009168CF"/>
    <w:rsid w:val="00926372"/>
    <w:rsid w:val="00930624"/>
    <w:rsid w:val="00951399"/>
    <w:rsid w:val="009845AB"/>
    <w:rsid w:val="009978AB"/>
    <w:rsid w:val="009C2DA0"/>
    <w:rsid w:val="009E20F2"/>
    <w:rsid w:val="009F2A22"/>
    <w:rsid w:val="009F315F"/>
    <w:rsid w:val="00A070C2"/>
    <w:rsid w:val="00A3221D"/>
    <w:rsid w:val="00A41075"/>
    <w:rsid w:val="00A57999"/>
    <w:rsid w:val="00A86A5A"/>
    <w:rsid w:val="00AA2144"/>
    <w:rsid w:val="00AB6A76"/>
    <w:rsid w:val="00AC754E"/>
    <w:rsid w:val="00AE3F7F"/>
    <w:rsid w:val="00AE744F"/>
    <w:rsid w:val="00AF24AA"/>
    <w:rsid w:val="00B150FD"/>
    <w:rsid w:val="00B254BD"/>
    <w:rsid w:val="00B3195C"/>
    <w:rsid w:val="00B34E12"/>
    <w:rsid w:val="00B44F3B"/>
    <w:rsid w:val="00B758F4"/>
    <w:rsid w:val="00B85F42"/>
    <w:rsid w:val="00BD58F0"/>
    <w:rsid w:val="00BF7FE7"/>
    <w:rsid w:val="00C0306C"/>
    <w:rsid w:val="00C212EA"/>
    <w:rsid w:val="00C31864"/>
    <w:rsid w:val="00C576BE"/>
    <w:rsid w:val="00C67A50"/>
    <w:rsid w:val="00C91898"/>
    <w:rsid w:val="00C95801"/>
    <w:rsid w:val="00CD5762"/>
    <w:rsid w:val="00CF3D88"/>
    <w:rsid w:val="00D122DB"/>
    <w:rsid w:val="00D72E8D"/>
    <w:rsid w:val="00D92CDC"/>
    <w:rsid w:val="00DB4B79"/>
    <w:rsid w:val="00DB715A"/>
    <w:rsid w:val="00DC4845"/>
    <w:rsid w:val="00DF6DCF"/>
    <w:rsid w:val="00E249A3"/>
    <w:rsid w:val="00E3278D"/>
    <w:rsid w:val="00E4306C"/>
    <w:rsid w:val="00E62904"/>
    <w:rsid w:val="00EA66AC"/>
    <w:rsid w:val="00EC0E4D"/>
    <w:rsid w:val="00EC6EAF"/>
    <w:rsid w:val="00EF39B6"/>
    <w:rsid w:val="00F12F6B"/>
    <w:rsid w:val="00F41FDE"/>
    <w:rsid w:val="00F5279B"/>
    <w:rsid w:val="00F629BC"/>
    <w:rsid w:val="00F7242E"/>
    <w:rsid w:val="00F72B7C"/>
    <w:rsid w:val="00FB6AFA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7679AE9D-EC9E-4045-9F29-D72B9D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002"/>
    <w:pPr>
      <w:autoSpaceDE w:val="0"/>
      <w:autoSpaceDN w:val="0"/>
      <w:adjustRightInd w:val="0"/>
      <w:spacing w:after="0" w:line="240" w:lineRule="auto"/>
    </w:pPr>
    <w:rPr>
      <w:rFonts w:ascii="Apex New" w:hAnsi="Apex New" w:cs="Apex Ne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100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4">
    <w:name w:val="Pa4"/>
    <w:basedOn w:val="Default"/>
    <w:next w:val="Default"/>
    <w:uiPriority w:val="99"/>
    <w:rsid w:val="00831002"/>
    <w:pPr>
      <w:spacing w:line="1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31002"/>
    <w:rPr>
      <w:rFonts w:cs="Apex New"/>
      <w:color w:val="211D1E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831002"/>
    <w:pPr>
      <w:spacing w:line="16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31002"/>
    <w:rPr>
      <w:rFonts w:cs="Apex New"/>
      <w:color w:val="211D1E"/>
      <w:sz w:val="46"/>
      <w:szCs w:val="46"/>
    </w:rPr>
  </w:style>
  <w:style w:type="paragraph" w:customStyle="1" w:styleId="Pa8">
    <w:name w:val="Pa8"/>
    <w:basedOn w:val="Default"/>
    <w:next w:val="Default"/>
    <w:uiPriority w:val="99"/>
    <w:rsid w:val="00AB6A76"/>
    <w:pPr>
      <w:spacing w:line="16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DF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capra.fi" TargetMode="External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cs@capra.f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s@capra.fi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10" Type="http://schemas.openxmlformats.org/officeDocument/2006/relationships/hyperlink" Target="mailto:cs@capra.fi" TargetMode="Externa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hyperlink" Target="mailto:cs@capr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M.Sufyan</dc:creator>
  <cp:keywords/>
  <dc:description/>
  <cp:lastModifiedBy>Designer-2</cp:lastModifiedBy>
  <cp:revision>12</cp:revision>
  <dcterms:created xsi:type="dcterms:W3CDTF">2025-03-24T13:52:00Z</dcterms:created>
  <dcterms:modified xsi:type="dcterms:W3CDTF">2025-03-25T06:50:00Z</dcterms:modified>
</cp:coreProperties>
</file>